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A08" w:rsidRPr="00E942BB" w:rsidRDefault="008E0A08" w:rsidP="008E0A0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Инвестиционное</w:t>
      </w:r>
      <w:r w:rsidRPr="00E942B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предложение</w:t>
      </w:r>
    </w:p>
    <w:p w:rsidR="008E0A08" w:rsidRDefault="008E0A08" w:rsidP="008E0A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расширению культурно-исторического комплекса «Парк Царево городище</w:t>
      </w:r>
      <w:r w:rsidRPr="00E942BB">
        <w:rPr>
          <w:rFonts w:ascii="Times New Roman" w:hAnsi="Times New Roman" w:cs="Times New Roman"/>
          <w:b/>
          <w:sz w:val="24"/>
          <w:szCs w:val="24"/>
        </w:rPr>
        <w:t>»</w:t>
      </w:r>
    </w:p>
    <w:p w:rsidR="008E0A08" w:rsidRPr="004538BB" w:rsidRDefault="008E0A08" w:rsidP="008E0A08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noProof/>
          <w:sz w:val="24"/>
          <w:szCs w:val="24"/>
          <w:u w:val="single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33655</wp:posOffset>
            </wp:positionH>
            <wp:positionV relativeFrom="paragraph">
              <wp:posOffset>67310</wp:posOffset>
            </wp:positionV>
            <wp:extent cx="2766060" cy="1934845"/>
            <wp:effectExtent l="19050" t="19050" r="15240" b="27305"/>
            <wp:wrapSquare wrapText="bothSides"/>
            <wp:docPr id="119" name="Рисунок 1" descr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5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6060" cy="193484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E0A08" w:rsidRDefault="008E0A08" w:rsidP="008E0A08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E722F">
        <w:rPr>
          <w:rFonts w:ascii="Times New Roman" w:hAnsi="Times New Roman" w:cs="Times New Roman"/>
          <w:b/>
          <w:sz w:val="24"/>
          <w:szCs w:val="24"/>
          <w:u w:val="single"/>
        </w:rPr>
        <w:t xml:space="preserve">Наименование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предложения</w:t>
      </w:r>
      <w:r w:rsidRPr="009E722F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8E0A08" w:rsidRPr="007E1BCC" w:rsidRDefault="008E0A08" w:rsidP="008E0A08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E1BCC">
        <w:rPr>
          <w:rFonts w:ascii="Times New Roman" w:hAnsi="Times New Roman" w:cs="Times New Roman"/>
          <w:sz w:val="24"/>
          <w:szCs w:val="24"/>
        </w:rPr>
        <w:t>Культурно-исторический комплекс «Парк Царево городище».</w:t>
      </w:r>
    </w:p>
    <w:p w:rsidR="008E0A08" w:rsidRDefault="008E0A08" w:rsidP="008E0A08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E0A08" w:rsidRDefault="008E0A08" w:rsidP="008E0A08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42BB">
        <w:rPr>
          <w:rFonts w:ascii="Times New Roman" w:hAnsi="Times New Roman" w:cs="Times New Roman"/>
          <w:b/>
          <w:sz w:val="24"/>
          <w:szCs w:val="24"/>
          <w:u w:val="single"/>
        </w:rPr>
        <w:t xml:space="preserve">Инициатор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предложения</w:t>
      </w:r>
      <w:r w:rsidRPr="00E942BB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8E0A08" w:rsidRPr="00E942BB" w:rsidRDefault="008E0A08" w:rsidP="008E0A08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33D7">
        <w:rPr>
          <w:rFonts w:ascii="Times New Roman" w:hAnsi="Times New Roman" w:cs="Times New Roman"/>
          <w:sz w:val="24"/>
          <w:szCs w:val="24"/>
        </w:rPr>
        <w:t>Муниципальное бюджетное учреждение культуры «Библиотечная информационная система города Кургана»</w:t>
      </w:r>
      <w:r w:rsidRPr="00E942BB">
        <w:rPr>
          <w:rFonts w:ascii="Times New Roman" w:hAnsi="Times New Roman" w:cs="Times New Roman"/>
          <w:sz w:val="24"/>
          <w:szCs w:val="24"/>
        </w:rPr>
        <w:t>.</w:t>
      </w:r>
    </w:p>
    <w:p w:rsidR="008E0A08" w:rsidRDefault="008E0A08" w:rsidP="008E0A08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E0A08" w:rsidRDefault="008E0A08" w:rsidP="008E0A08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166370</wp:posOffset>
            </wp:positionH>
            <wp:positionV relativeFrom="paragraph">
              <wp:posOffset>200025</wp:posOffset>
            </wp:positionV>
            <wp:extent cx="2936240" cy="2200910"/>
            <wp:effectExtent l="19050" t="19050" r="16510" b="27940"/>
            <wp:wrapSquare wrapText="bothSides"/>
            <wp:docPr id="112" name="Рисунок 3" descr="G:\ЭКОНОМИЧЕСКИЙ ОТДЕЛ\ИНВЕСТИЦИИ\ИНВЕСТИЦИОННЫЕ ПРОЕКТЫ\Царево городище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ЭКОНОМИЧЕСКИЙ ОТДЕЛ\ИНВЕСТИЦИИ\ИНВЕСТИЦИОННЫЕ ПРОЕКТЫ\Царево городище\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6240" cy="220091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E0A08" w:rsidRPr="00E942BB" w:rsidRDefault="008E0A08" w:rsidP="008E0A08">
      <w:pPr>
        <w:tabs>
          <w:tab w:val="left" w:pos="709"/>
        </w:tabs>
        <w:spacing w:after="0"/>
        <w:ind w:left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942BB">
        <w:rPr>
          <w:rFonts w:ascii="Times New Roman" w:hAnsi="Times New Roman" w:cs="Times New Roman"/>
          <w:b/>
          <w:sz w:val="24"/>
          <w:szCs w:val="24"/>
          <w:u w:val="single"/>
        </w:rPr>
        <w:t xml:space="preserve">Цель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предложения</w:t>
      </w:r>
      <w:r w:rsidRPr="00E942BB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8E0A08" w:rsidRPr="00087404" w:rsidRDefault="008E0A08" w:rsidP="008E0A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7404">
        <w:rPr>
          <w:rFonts w:ascii="Times New Roman" w:hAnsi="Times New Roman" w:cs="Times New Roman"/>
          <w:sz w:val="24"/>
          <w:szCs w:val="24"/>
        </w:rPr>
        <w:t>- формирование благоприятной городской среды и создание исторического бренда города;</w:t>
      </w:r>
    </w:p>
    <w:p w:rsidR="008E0A08" w:rsidRPr="00087404" w:rsidRDefault="008E0A08" w:rsidP="008E0A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7404">
        <w:rPr>
          <w:rFonts w:ascii="Times New Roman" w:hAnsi="Times New Roman" w:cs="Times New Roman"/>
          <w:sz w:val="24"/>
          <w:szCs w:val="24"/>
        </w:rPr>
        <w:t>- развитие событийного туризма;</w:t>
      </w:r>
    </w:p>
    <w:p w:rsidR="008E0A08" w:rsidRPr="00087404" w:rsidRDefault="008E0A08" w:rsidP="008E0A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7404">
        <w:rPr>
          <w:rFonts w:ascii="Times New Roman" w:hAnsi="Times New Roman" w:cs="Times New Roman"/>
          <w:sz w:val="24"/>
          <w:szCs w:val="24"/>
        </w:rPr>
        <w:t>- организация культурно-познавательного досуга горожан и гостей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7404">
        <w:rPr>
          <w:rFonts w:ascii="Times New Roman" w:hAnsi="Times New Roman" w:cs="Times New Roman"/>
          <w:sz w:val="24"/>
          <w:szCs w:val="24"/>
        </w:rPr>
        <w:t>города;</w:t>
      </w:r>
    </w:p>
    <w:p w:rsidR="008E0A08" w:rsidRPr="00087404" w:rsidRDefault="008E0A08" w:rsidP="008E0A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7404">
        <w:rPr>
          <w:rFonts w:ascii="Times New Roman" w:hAnsi="Times New Roman" w:cs="Times New Roman"/>
          <w:sz w:val="24"/>
          <w:szCs w:val="24"/>
        </w:rPr>
        <w:t>- сохранение исторического наследия Курганской области и города Кургана;</w:t>
      </w:r>
    </w:p>
    <w:p w:rsidR="008E0A08" w:rsidRDefault="008E0A08" w:rsidP="008E0A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7404">
        <w:rPr>
          <w:rFonts w:ascii="Times New Roman" w:hAnsi="Times New Roman" w:cs="Times New Roman"/>
          <w:sz w:val="24"/>
          <w:szCs w:val="24"/>
        </w:rPr>
        <w:t>- популяризация культурных традиций и обычаев горожан.</w:t>
      </w:r>
    </w:p>
    <w:p w:rsidR="008E0A08" w:rsidRDefault="008E0A08" w:rsidP="008E0A0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E0A08" w:rsidRDefault="008E0A08" w:rsidP="008E0A08">
      <w:pPr>
        <w:tabs>
          <w:tab w:val="left" w:pos="7470"/>
        </w:tabs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noProof/>
          <w:sz w:val="24"/>
          <w:szCs w:val="24"/>
          <w:u w:val="single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-8890</wp:posOffset>
            </wp:positionH>
            <wp:positionV relativeFrom="paragraph">
              <wp:posOffset>127635</wp:posOffset>
            </wp:positionV>
            <wp:extent cx="2766060" cy="2125980"/>
            <wp:effectExtent l="19050" t="19050" r="15240" b="26670"/>
            <wp:wrapSquare wrapText="bothSides"/>
            <wp:docPr id="114" name="Рисунок 4" descr="G:\ЭКОНОМИЧЕСКИЙ ОТДЕЛ\ИНВЕСТИЦИИ\ИНВЕСТИЦИОННЫЕ ПРОЕКТЫ\Царево городище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ЭКОНОМИЧЕСКИЙ ОТДЕЛ\ИНВЕСТИЦИИ\ИНВЕСТИЦИОННЫЕ ПРОЕКТЫ\Царево городище\3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6060" cy="212598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E0A08" w:rsidRPr="00E942BB" w:rsidRDefault="008E0A08" w:rsidP="008E0A08">
      <w:pPr>
        <w:tabs>
          <w:tab w:val="left" w:pos="7470"/>
        </w:tabs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Предложение</w:t>
      </w:r>
      <w:r w:rsidRPr="00E942BB">
        <w:rPr>
          <w:rFonts w:ascii="Times New Roman" w:hAnsi="Times New Roman" w:cs="Times New Roman"/>
          <w:b/>
          <w:sz w:val="24"/>
          <w:szCs w:val="24"/>
          <w:u w:val="single"/>
        </w:rPr>
        <w:t xml:space="preserve"> предусматривает:</w:t>
      </w:r>
    </w:p>
    <w:p w:rsidR="008E0A08" w:rsidRDefault="008E0A08" w:rsidP="008E0A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D76A12">
        <w:rPr>
          <w:rFonts w:ascii="Times New Roman" w:hAnsi="Times New Roman" w:cs="Times New Roman"/>
          <w:sz w:val="24"/>
          <w:szCs w:val="24"/>
        </w:rPr>
        <w:t>асширение деятельности объекта «Парк «Царево городище» до культурно-исторического комплекса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E0A08" w:rsidRPr="004538BB" w:rsidRDefault="008E0A08" w:rsidP="008E0A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D76A12">
        <w:rPr>
          <w:rFonts w:ascii="Times New Roman" w:hAnsi="Times New Roman" w:cs="Times New Roman"/>
          <w:sz w:val="24"/>
          <w:szCs w:val="24"/>
        </w:rPr>
        <w:t>оздание сувенирных лавок-мастерских, строительство объектов туристской инфраструктуры: кафе, беседки; благоустройство набережной, строительство лодочного причала, пункта проката лодок и катамаранов; оборудование зоны отдыха традиционными русскими аттракционами.</w:t>
      </w:r>
      <w:r w:rsidRPr="004538BB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8E0A08" w:rsidRDefault="008E0A08" w:rsidP="008E0A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E0A08" w:rsidRDefault="008E0A08" w:rsidP="008E0A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E0A08" w:rsidRDefault="008E0A08" w:rsidP="008E0A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6A12">
        <w:rPr>
          <w:rFonts w:ascii="Times New Roman" w:hAnsi="Times New Roman" w:cs="Times New Roman"/>
          <w:sz w:val="24"/>
          <w:szCs w:val="24"/>
        </w:rPr>
        <w:t>Проект направлен на усовершенствование созданного туристического продукта.</w:t>
      </w:r>
    </w:p>
    <w:p w:rsidR="008E0A08" w:rsidRDefault="008E0A08" w:rsidP="008E0A0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E0A08" w:rsidRPr="00D50747" w:rsidRDefault="008E0A08" w:rsidP="008E0A08">
      <w:pPr>
        <w:tabs>
          <w:tab w:val="left" w:pos="0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E942BB">
        <w:rPr>
          <w:rFonts w:ascii="Times New Roman" w:hAnsi="Times New Roman" w:cs="Times New Roman"/>
          <w:b/>
          <w:sz w:val="24"/>
          <w:szCs w:val="24"/>
          <w:u w:val="single"/>
        </w:rPr>
        <w:t>Местоположение:</w:t>
      </w:r>
      <w:r w:rsidRPr="00E942B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D50747">
        <w:rPr>
          <w:rFonts w:ascii="Times New Roman" w:hAnsi="Times New Roman" w:cs="Times New Roman"/>
          <w:sz w:val="24"/>
          <w:szCs w:val="24"/>
        </w:rPr>
        <w:t xml:space="preserve">Курганская область, город Курган, </w:t>
      </w:r>
      <w:r>
        <w:rPr>
          <w:rFonts w:ascii="Times New Roman" w:hAnsi="Times New Roman" w:cs="Times New Roman"/>
          <w:sz w:val="24"/>
          <w:szCs w:val="24"/>
        </w:rPr>
        <w:t>пр. Конституции, 32а</w:t>
      </w:r>
      <w:r w:rsidRPr="00D5074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E0A08" w:rsidRDefault="008E0A08" w:rsidP="008E0A08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:rsidR="008E0A08" w:rsidRPr="00E942BB" w:rsidRDefault="008E0A08" w:rsidP="008E0A08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  <w:u w:val="single"/>
        </w:rPr>
        <w:t>Ориентировочная с</w:t>
      </w:r>
      <w:r w:rsidRPr="00FD5264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тоимость </w:t>
      </w:r>
      <w:r>
        <w:rPr>
          <w:rFonts w:ascii="Times New Roman" w:hAnsi="Times New Roman"/>
          <w:b/>
          <w:color w:val="000000"/>
          <w:sz w:val="24"/>
          <w:szCs w:val="24"/>
          <w:u w:val="single"/>
        </w:rPr>
        <w:t>предложения</w:t>
      </w:r>
      <w:r w:rsidRPr="00FD5264">
        <w:rPr>
          <w:rFonts w:ascii="Times New Roman" w:hAnsi="Times New Roman"/>
          <w:b/>
          <w:color w:val="000000"/>
          <w:sz w:val="24"/>
          <w:szCs w:val="24"/>
          <w:u w:val="single"/>
        </w:rPr>
        <w:t>:</w:t>
      </w:r>
      <w:r>
        <w:rPr>
          <w:rFonts w:ascii="Times New Roman" w:hAnsi="Times New Roman"/>
          <w:color w:val="000000"/>
          <w:sz w:val="24"/>
          <w:szCs w:val="24"/>
        </w:rPr>
        <w:t xml:space="preserve"> 12,8 млн. рублей.</w:t>
      </w:r>
    </w:p>
    <w:p w:rsidR="008E0A08" w:rsidRDefault="008E0A08" w:rsidP="008E0A08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E0A08" w:rsidRDefault="008E0A08" w:rsidP="008E0A08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noProof/>
          <w:sz w:val="24"/>
          <w:szCs w:val="24"/>
          <w:u w:val="single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12700</wp:posOffset>
            </wp:positionH>
            <wp:positionV relativeFrom="paragraph">
              <wp:posOffset>101600</wp:posOffset>
            </wp:positionV>
            <wp:extent cx="3435985" cy="2423795"/>
            <wp:effectExtent l="19050" t="19050" r="12065" b="14605"/>
            <wp:wrapSquare wrapText="bothSides"/>
            <wp:docPr id="116" name="Рисунок 5" descr="G:\ЭКОНОМИЧЕСКИЙ ОТДЕЛ\ИНВЕСТИЦИИ\ИНВЕСТИЦИОННЫЕ ПРОЕКТЫ\Царево городище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:\ЭКОНОМИЧЕСКИЙ ОТДЕЛ\ИНВЕСТИЦИИ\ИНВЕСТИЦИОННЫЕ ПРОЕКТЫ\Царево городище\5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5985" cy="242379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E0A08" w:rsidRDefault="008E0A08" w:rsidP="008E0A08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42BB">
        <w:rPr>
          <w:rFonts w:ascii="Times New Roman" w:hAnsi="Times New Roman" w:cs="Times New Roman"/>
          <w:b/>
          <w:sz w:val="24"/>
          <w:szCs w:val="24"/>
          <w:u w:val="single"/>
        </w:rPr>
        <w:t>Варианты участия инвестора:</w:t>
      </w:r>
      <w:r w:rsidRPr="00E942B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привлечение частных инвесторов планируется при строительстве лавок-мастерских, кафе, причала, лодочной станции, а также изготовлении аттракционов, организации торговли сувенирами, изделиями декоративно-прикладного творчества, организации проката инвентаря, благоустройстве наземной теплотрассы.</w:t>
      </w:r>
    </w:p>
    <w:p w:rsidR="008E0A08" w:rsidRDefault="008E0A08" w:rsidP="008E0A08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E0A08" w:rsidRDefault="008E0A08" w:rsidP="008E0A08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E0A08" w:rsidRDefault="008E0A08" w:rsidP="008E0A08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Потребность частных инвестиций составляет 8,35 млн. рублей</w:t>
      </w:r>
      <w:r w:rsidRPr="00F5406A">
        <w:rPr>
          <w:rFonts w:ascii="Times New Roman" w:hAnsi="Times New Roman" w:cs="Times New Roman"/>
          <w:sz w:val="24"/>
          <w:szCs w:val="24"/>
        </w:rPr>
        <w:t>.</w:t>
      </w:r>
    </w:p>
    <w:p w:rsidR="008E0A08" w:rsidRDefault="008E0A08" w:rsidP="008E0A08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E0A08" w:rsidRPr="003532AD" w:rsidRDefault="008E0A08" w:rsidP="008E0A08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532AD">
        <w:rPr>
          <w:rFonts w:ascii="Times New Roman" w:hAnsi="Times New Roman" w:cs="Times New Roman"/>
          <w:i/>
          <w:sz w:val="24"/>
          <w:szCs w:val="24"/>
        </w:rPr>
        <w:t>Подробную информацию по проекту можно получить в МБУК «Библиотечная информационная система города Кургана» (</w:t>
      </w:r>
      <w:proofErr w:type="gramStart"/>
      <w:r w:rsidRPr="003532AD">
        <w:rPr>
          <w:rFonts w:ascii="Times New Roman" w:hAnsi="Times New Roman" w:cs="Times New Roman"/>
          <w:i/>
          <w:sz w:val="24"/>
          <w:szCs w:val="24"/>
        </w:rPr>
        <w:t>г</w:t>
      </w:r>
      <w:proofErr w:type="gramEnd"/>
      <w:r w:rsidRPr="003532AD">
        <w:rPr>
          <w:rFonts w:ascii="Times New Roman" w:hAnsi="Times New Roman" w:cs="Times New Roman"/>
          <w:i/>
          <w:sz w:val="24"/>
          <w:szCs w:val="24"/>
        </w:rPr>
        <w:t xml:space="preserve">. Курган, ул. Советская, 60, тел. 42-50-22, 42-11-45, </w:t>
      </w:r>
      <w:r w:rsidRPr="003532AD">
        <w:rPr>
          <w:rFonts w:ascii="Times New Roman" w:hAnsi="Times New Roman" w:cs="Times New Roman"/>
          <w:i/>
          <w:sz w:val="24"/>
          <w:szCs w:val="24"/>
          <w:lang w:val="en-US"/>
        </w:rPr>
        <w:t>e</w:t>
      </w:r>
      <w:r w:rsidRPr="003532AD">
        <w:rPr>
          <w:rFonts w:ascii="Times New Roman" w:hAnsi="Times New Roman" w:cs="Times New Roman"/>
          <w:i/>
          <w:sz w:val="24"/>
          <w:szCs w:val="24"/>
        </w:rPr>
        <w:t>-</w:t>
      </w:r>
      <w:r w:rsidRPr="003532AD">
        <w:rPr>
          <w:rFonts w:ascii="Times New Roman" w:hAnsi="Times New Roman" w:cs="Times New Roman"/>
          <w:i/>
          <w:sz w:val="24"/>
          <w:szCs w:val="24"/>
          <w:lang w:val="en-US"/>
        </w:rPr>
        <w:t>mail</w:t>
      </w:r>
      <w:r w:rsidRPr="003532AD">
        <w:rPr>
          <w:rFonts w:ascii="Times New Roman" w:hAnsi="Times New Roman" w:cs="Times New Roman"/>
          <w:i/>
          <w:sz w:val="24"/>
          <w:szCs w:val="24"/>
        </w:rPr>
        <w:t xml:space="preserve">: </w:t>
      </w:r>
      <w:hyperlink r:id="rId9" w:history="1">
        <w:r w:rsidRPr="003532AD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office</w:t>
        </w:r>
        <w:r w:rsidRPr="003532AD">
          <w:rPr>
            <w:rStyle w:val="a3"/>
            <w:rFonts w:ascii="Times New Roman" w:hAnsi="Times New Roman" w:cs="Times New Roman"/>
            <w:i/>
            <w:sz w:val="24"/>
            <w:szCs w:val="24"/>
          </w:rPr>
          <w:t>-</w:t>
        </w:r>
        <w:r w:rsidRPr="003532AD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cbs</w:t>
        </w:r>
        <w:r w:rsidRPr="003532AD">
          <w:rPr>
            <w:rStyle w:val="a3"/>
            <w:rFonts w:ascii="Times New Roman" w:hAnsi="Times New Roman" w:cs="Times New Roman"/>
            <w:i/>
            <w:sz w:val="24"/>
            <w:szCs w:val="24"/>
          </w:rPr>
          <w:t>@</w:t>
        </w:r>
        <w:r w:rsidRPr="003532AD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yandex</w:t>
        </w:r>
        <w:r w:rsidRPr="003532AD">
          <w:rPr>
            <w:rStyle w:val="a3"/>
            <w:rFonts w:ascii="Times New Roman" w:hAnsi="Times New Roman" w:cs="Times New Roman"/>
            <w:i/>
            <w:sz w:val="24"/>
            <w:szCs w:val="24"/>
          </w:rPr>
          <w:t>.</w:t>
        </w:r>
        <w:r w:rsidRPr="003532AD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ru</w:t>
        </w:r>
      </w:hyperlink>
      <w:r w:rsidRPr="003532AD">
        <w:rPr>
          <w:rFonts w:ascii="Times New Roman" w:hAnsi="Times New Roman" w:cs="Times New Roman"/>
          <w:i/>
          <w:sz w:val="24"/>
          <w:szCs w:val="24"/>
        </w:rPr>
        <w:t xml:space="preserve">) или в Туристско-информационном центре города Кургана (г. Курган, ул. К. </w:t>
      </w:r>
      <w:proofErr w:type="spellStart"/>
      <w:r w:rsidRPr="003532AD">
        <w:rPr>
          <w:rFonts w:ascii="Times New Roman" w:hAnsi="Times New Roman" w:cs="Times New Roman"/>
          <w:i/>
          <w:sz w:val="24"/>
          <w:szCs w:val="24"/>
        </w:rPr>
        <w:t>Мяготина</w:t>
      </w:r>
      <w:proofErr w:type="spellEnd"/>
      <w:r w:rsidRPr="003532AD">
        <w:rPr>
          <w:rFonts w:ascii="Times New Roman" w:hAnsi="Times New Roman" w:cs="Times New Roman"/>
          <w:i/>
          <w:sz w:val="24"/>
          <w:szCs w:val="24"/>
        </w:rPr>
        <w:t xml:space="preserve">, 134, тел. 45-42-53, </w:t>
      </w:r>
      <w:r w:rsidRPr="003532AD">
        <w:rPr>
          <w:rFonts w:ascii="Times New Roman" w:hAnsi="Times New Roman" w:cs="Times New Roman"/>
          <w:i/>
          <w:sz w:val="24"/>
          <w:szCs w:val="24"/>
          <w:lang w:val="en-US"/>
        </w:rPr>
        <w:t>e</w:t>
      </w:r>
      <w:r w:rsidRPr="003532AD">
        <w:rPr>
          <w:rFonts w:ascii="Times New Roman" w:hAnsi="Times New Roman" w:cs="Times New Roman"/>
          <w:i/>
          <w:sz w:val="24"/>
          <w:szCs w:val="24"/>
        </w:rPr>
        <w:t>-</w:t>
      </w:r>
      <w:r w:rsidRPr="003532AD">
        <w:rPr>
          <w:rFonts w:ascii="Times New Roman" w:hAnsi="Times New Roman" w:cs="Times New Roman"/>
          <w:i/>
          <w:sz w:val="24"/>
          <w:szCs w:val="24"/>
          <w:lang w:val="en-US"/>
        </w:rPr>
        <w:t>mail</w:t>
      </w:r>
      <w:r w:rsidRPr="003532AD">
        <w:rPr>
          <w:rFonts w:ascii="Times New Roman" w:hAnsi="Times New Roman" w:cs="Times New Roman"/>
          <w:i/>
          <w:sz w:val="24"/>
          <w:szCs w:val="24"/>
        </w:rPr>
        <w:t xml:space="preserve">: </w:t>
      </w:r>
      <w:hyperlink r:id="rId10" w:history="1">
        <w:r w:rsidRPr="003532AD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turizm</w:t>
        </w:r>
        <w:r w:rsidRPr="003532AD">
          <w:rPr>
            <w:rStyle w:val="a3"/>
            <w:rFonts w:ascii="Times New Roman" w:hAnsi="Times New Roman" w:cs="Times New Roman"/>
            <w:i/>
            <w:sz w:val="24"/>
            <w:szCs w:val="24"/>
          </w:rPr>
          <w:t>@</w:t>
        </w:r>
        <w:r w:rsidRPr="003532AD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cbs</w:t>
        </w:r>
        <w:r w:rsidRPr="000D5F69">
          <w:rPr>
            <w:rStyle w:val="a3"/>
            <w:rFonts w:ascii="Times New Roman" w:hAnsi="Times New Roman" w:cs="Times New Roman"/>
            <w:i/>
            <w:sz w:val="24"/>
            <w:szCs w:val="24"/>
          </w:rPr>
          <w:t>-</w:t>
        </w:r>
        <w:r w:rsidRPr="003532AD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kyrgan</w:t>
        </w:r>
        <w:r w:rsidRPr="000D5F69">
          <w:rPr>
            <w:rStyle w:val="a3"/>
            <w:rFonts w:ascii="Times New Roman" w:hAnsi="Times New Roman" w:cs="Times New Roman"/>
            <w:i/>
            <w:sz w:val="24"/>
            <w:szCs w:val="24"/>
          </w:rPr>
          <w:t>.</w:t>
        </w:r>
        <w:r w:rsidRPr="003532AD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com</w:t>
        </w:r>
      </w:hyperlink>
      <w:r w:rsidRPr="000D5F69">
        <w:rPr>
          <w:rFonts w:ascii="Times New Roman" w:hAnsi="Times New Roman" w:cs="Times New Roman"/>
          <w:i/>
          <w:sz w:val="24"/>
          <w:szCs w:val="24"/>
        </w:rPr>
        <w:t>)</w:t>
      </w:r>
    </w:p>
    <w:p w:rsidR="008E0A08" w:rsidRDefault="008E0A08" w:rsidP="008E0A0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E0A08" w:rsidRPr="008E0A08" w:rsidRDefault="008E0A08" w:rsidP="008E0A08">
      <w:pPr>
        <w:tabs>
          <w:tab w:val="left" w:pos="0"/>
        </w:tabs>
        <w:spacing w:after="0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3085465</wp:posOffset>
            </wp:positionH>
            <wp:positionV relativeFrom="paragraph">
              <wp:posOffset>172085</wp:posOffset>
            </wp:positionV>
            <wp:extent cx="2962910" cy="2466340"/>
            <wp:effectExtent l="19050" t="19050" r="27940" b="10160"/>
            <wp:wrapSquare wrapText="bothSides"/>
            <wp:docPr id="117" name="Рисунок 6" descr="G:\ЭКОНОМИЧЕСКИЙ ОТДЕЛ\ИНВЕСТИЦИИ\ИНВЕСТИЦИОННЫЕ ПРОЕКТЫ\Царево городище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:\ЭКОНОМИЧЕСКИЙ ОТДЕЛ\ИНВЕСТИЦИИ\ИНВЕСТИЦИОННЫЕ ПРОЕКТЫ\Царево городище\4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910" cy="246634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172085</wp:posOffset>
            </wp:positionV>
            <wp:extent cx="2957830" cy="2455545"/>
            <wp:effectExtent l="19050" t="19050" r="13970" b="20955"/>
            <wp:wrapSquare wrapText="bothSides"/>
            <wp:docPr id="110" name="Рисунок 2" descr="G:\ЭКОНОМИЧЕСКИЙ ОТДЕЛ\ИНВЕСТИЦИИ\ИНВЕСТИЦИОННЫЕ ПРОЕКТЫ\Царево городище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ЭКОНОМИЧЕСКИЙ ОТДЕЛ\ИНВЕСТИЦИИ\ИНВЕСТИЦИОННЫЕ ПРОЕКТЫ\Царево городище\1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7830" cy="245554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8E0A08" w:rsidRPr="008E0A08" w:rsidSect="009F16D4">
      <w:headerReference w:type="default" r:id="rId13"/>
      <w:footerReference w:type="default" r:id="rId14"/>
      <w:head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87529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670CF4" w:rsidRDefault="008E0A08">
        <w:pPr>
          <w:pStyle w:val="aa"/>
          <w:jc w:val="right"/>
        </w:pPr>
        <w:r w:rsidRPr="000612BE">
          <w:rPr>
            <w:rFonts w:ascii="Times New Roman" w:hAnsi="Times New Roman" w:cs="Times New Roman"/>
          </w:rPr>
          <w:fldChar w:fldCharType="begin"/>
        </w:r>
        <w:r w:rsidRPr="000612BE">
          <w:rPr>
            <w:rFonts w:ascii="Times New Roman" w:hAnsi="Times New Roman" w:cs="Times New Roman"/>
          </w:rPr>
          <w:instrText xml:space="preserve"> PAGE   \* MERGEFORMAT </w:instrText>
        </w:r>
        <w:r w:rsidRPr="000612BE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1</w:t>
        </w:r>
        <w:r w:rsidRPr="000612BE">
          <w:rPr>
            <w:rFonts w:ascii="Times New Roman" w:hAnsi="Times New Roman" w:cs="Times New Roman"/>
          </w:rPr>
          <w:fldChar w:fldCharType="end"/>
        </w:r>
      </w:p>
    </w:sdtContent>
  </w:sdt>
  <w:p w:rsidR="00670CF4" w:rsidRDefault="008E0A08">
    <w:pPr>
      <w:pStyle w:val="aa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CF4" w:rsidRDefault="008E0A08">
    <w:pPr>
      <w:pStyle w:val="a8"/>
      <w:pBdr>
        <w:bottom w:val="single" w:sz="12" w:space="1" w:color="auto"/>
      </w:pBdr>
      <w:rPr>
        <w:rFonts w:ascii="Times New Roman" w:hAnsi="Times New Roman" w:cs="Times New Roman"/>
        <w:b/>
        <w:sz w:val="20"/>
        <w:szCs w:val="20"/>
      </w:rPr>
    </w:pPr>
    <w:r>
      <w:rPr>
        <w:rFonts w:ascii="Times New Roman" w:hAnsi="Times New Roman" w:cs="Times New Roman"/>
        <w:b/>
        <w:noProof/>
        <w:sz w:val="20"/>
        <w:szCs w:val="20"/>
        <w:lang w:eastAsia="ru-RU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-946785</wp:posOffset>
          </wp:positionH>
          <wp:positionV relativeFrom="paragraph">
            <wp:posOffset>-297180</wp:posOffset>
          </wp:positionV>
          <wp:extent cx="828675" cy="695325"/>
          <wp:effectExtent l="19050" t="0" r="9525" b="0"/>
          <wp:wrapNone/>
          <wp:docPr id="2" name="Рисунок 1" descr="ger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824" name="Picture 8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670CF4" w:rsidRPr="00A95163" w:rsidRDefault="008E0A08">
    <w:pPr>
      <w:pStyle w:val="a8"/>
      <w:pBdr>
        <w:bottom w:val="single" w:sz="12" w:space="1" w:color="auto"/>
      </w:pBdr>
      <w:rPr>
        <w:rFonts w:ascii="Times New Roman" w:hAnsi="Times New Roman" w:cs="Times New Roman"/>
        <w:b/>
        <w:sz w:val="20"/>
        <w:szCs w:val="20"/>
      </w:rPr>
    </w:pPr>
    <w:r w:rsidRPr="00A95163">
      <w:rPr>
        <w:rFonts w:ascii="Times New Roman" w:hAnsi="Times New Roman" w:cs="Times New Roman"/>
        <w:b/>
        <w:sz w:val="20"/>
        <w:szCs w:val="20"/>
      </w:rPr>
      <w:t xml:space="preserve">ИНВЕСТИЦИОННЫЙ ПАСПОРТ МУНИЦИПАЛЬНОГО ОБРАЗОВАНИЯ </w:t>
    </w:r>
    <w:r w:rsidRPr="00A95163">
      <w:rPr>
        <w:rFonts w:ascii="Times New Roman" w:hAnsi="Times New Roman" w:cs="Times New Roman"/>
        <w:b/>
        <w:sz w:val="20"/>
        <w:szCs w:val="20"/>
      </w:rPr>
      <w:t>ГОРОДА КУРГАНА</w:t>
    </w:r>
  </w:p>
  <w:p w:rsidR="00670CF4" w:rsidRPr="00A95163" w:rsidRDefault="008E0A08">
    <w:pPr>
      <w:pStyle w:val="a8"/>
      <w:rPr>
        <w:rFonts w:ascii="Times New Roman" w:hAnsi="Times New Roman" w:cs="Times New Roman"/>
        <w:b/>
        <w:color w:val="152A00"/>
        <w:sz w:val="20"/>
        <w:szCs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CF4" w:rsidRDefault="008E0A08" w:rsidP="007071AC">
    <w:pPr>
      <w:pStyle w:val="a8"/>
      <w:pBdr>
        <w:bottom w:val="single" w:sz="12" w:space="1" w:color="auto"/>
      </w:pBdr>
      <w:rPr>
        <w:rFonts w:ascii="Times New Roman" w:hAnsi="Times New Roman" w:cs="Times New Roman"/>
        <w:b/>
        <w:sz w:val="20"/>
        <w:szCs w:val="20"/>
      </w:rPr>
    </w:pPr>
    <w:r>
      <w:rPr>
        <w:rFonts w:ascii="Times New Roman" w:hAnsi="Times New Roman" w:cs="Times New Roman"/>
        <w:b/>
        <w:noProof/>
        <w:sz w:val="20"/>
        <w:szCs w:val="20"/>
        <w:lang w:eastAsia="ru-RU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-946785</wp:posOffset>
          </wp:positionH>
          <wp:positionV relativeFrom="paragraph">
            <wp:posOffset>-297180</wp:posOffset>
          </wp:positionV>
          <wp:extent cx="828675" cy="695325"/>
          <wp:effectExtent l="19050" t="0" r="9525" b="0"/>
          <wp:wrapNone/>
          <wp:docPr id="58" name="Рисунок 1" descr="ger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824" name="Picture 8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670CF4" w:rsidRPr="00A95163" w:rsidRDefault="008E0A08" w:rsidP="007071AC">
    <w:pPr>
      <w:pStyle w:val="a8"/>
      <w:pBdr>
        <w:bottom w:val="single" w:sz="12" w:space="1" w:color="auto"/>
      </w:pBdr>
      <w:rPr>
        <w:rFonts w:ascii="Times New Roman" w:hAnsi="Times New Roman" w:cs="Times New Roman"/>
        <w:b/>
        <w:sz w:val="20"/>
        <w:szCs w:val="20"/>
      </w:rPr>
    </w:pPr>
    <w:r w:rsidRPr="00A95163">
      <w:rPr>
        <w:rFonts w:ascii="Times New Roman" w:hAnsi="Times New Roman" w:cs="Times New Roman"/>
        <w:b/>
        <w:sz w:val="20"/>
        <w:szCs w:val="20"/>
      </w:rPr>
      <w:t>ИНВЕСТИЦИОННЫЙ ПАСПОРТ МУНИЦИПАЛЬНОГО ОБРАЗОВАНИЯ ГОРОДА КУРГАНА</w:t>
    </w:r>
  </w:p>
  <w:p w:rsidR="00670CF4" w:rsidRPr="00A95163" w:rsidRDefault="008E0A08" w:rsidP="007071AC">
    <w:pPr>
      <w:pStyle w:val="a8"/>
      <w:rPr>
        <w:rFonts w:ascii="Times New Roman" w:hAnsi="Times New Roman" w:cs="Times New Roman"/>
        <w:b/>
        <w:color w:val="152A00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E52E4"/>
    <w:multiLevelType w:val="hybridMultilevel"/>
    <w:tmpl w:val="659ED2FE"/>
    <w:lvl w:ilvl="0" w:tplc="D108B64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80D0BD4"/>
    <w:multiLevelType w:val="hybridMultilevel"/>
    <w:tmpl w:val="11C2B5A6"/>
    <w:lvl w:ilvl="0" w:tplc="D108B64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A532514"/>
    <w:multiLevelType w:val="hybridMultilevel"/>
    <w:tmpl w:val="727C5E28"/>
    <w:lvl w:ilvl="0" w:tplc="D108B64C">
      <w:start w:val="1"/>
      <w:numFmt w:val="bullet"/>
      <w:lvlText w:val=""/>
      <w:lvlJc w:val="left"/>
      <w:pPr>
        <w:tabs>
          <w:tab w:val="num" w:pos="785"/>
        </w:tabs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C440C03"/>
    <w:multiLevelType w:val="hybridMultilevel"/>
    <w:tmpl w:val="E536CEC2"/>
    <w:lvl w:ilvl="0" w:tplc="D108B64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EAF4945"/>
    <w:multiLevelType w:val="hybridMultilevel"/>
    <w:tmpl w:val="618A87B4"/>
    <w:lvl w:ilvl="0" w:tplc="D108B64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CA43E9C"/>
    <w:multiLevelType w:val="hybridMultilevel"/>
    <w:tmpl w:val="7026E682"/>
    <w:lvl w:ilvl="0" w:tplc="D108B64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1436B"/>
    <w:rsid w:val="00001EB4"/>
    <w:rsid w:val="00036EB5"/>
    <w:rsid w:val="00087404"/>
    <w:rsid w:val="000F29EB"/>
    <w:rsid w:val="0025215A"/>
    <w:rsid w:val="0025250A"/>
    <w:rsid w:val="002A655B"/>
    <w:rsid w:val="00324A76"/>
    <w:rsid w:val="00371F87"/>
    <w:rsid w:val="00376470"/>
    <w:rsid w:val="003F25D1"/>
    <w:rsid w:val="004B05CA"/>
    <w:rsid w:val="004C7966"/>
    <w:rsid w:val="0051436B"/>
    <w:rsid w:val="00696B7E"/>
    <w:rsid w:val="006A02DD"/>
    <w:rsid w:val="007102A6"/>
    <w:rsid w:val="00710848"/>
    <w:rsid w:val="007132CB"/>
    <w:rsid w:val="00733C8A"/>
    <w:rsid w:val="007404AB"/>
    <w:rsid w:val="00773EB6"/>
    <w:rsid w:val="00784D03"/>
    <w:rsid w:val="00812A87"/>
    <w:rsid w:val="008E0A08"/>
    <w:rsid w:val="0091272A"/>
    <w:rsid w:val="00967C23"/>
    <w:rsid w:val="009A49DD"/>
    <w:rsid w:val="009B2AFB"/>
    <w:rsid w:val="009F16D4"/>
    <w:rsid w:val="00A84F6C"/>
    <w:rsid w:val="00B733D7"/>
    <w:rsid w:val="00BD67EC"/>
    <w:rsid w:val="00CB2966"/>
    <w:rsid w:val="00CB7656"/>
    <w:rsid w:val="00CE6D8B"/>
    <w:rsid w:val="00CF3EA5"/>
    <w:rsid w:val="00D742AF"/>
    <w:rsid w:val="00D76A12"/>
    <w:rsid w:val="00DE13F6"/>
    <w:rsid w:val="00E01F11"/>
    <w:rsid w:val="00E06F3C"/>
    <w:rsid w:val="00E21AC6"/>
    <w:rsid w:val="00F06F5D"/>
    <w:rsid w:val="00F84D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6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1436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1436B"/>
    <w:pPr>
      <w:ind w:left="720"/>
      <w:contextualSpacing/>
    </w:pPr>
  </w:style>
  <w:style w:type="paragraph" w:customStyle="1" w:styleId="p1">
    <w:name w:val="p1"/>
    <w:basedOn w:val="a"/>
    <w:rsid w:val="000874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rsid w:val="004C79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696B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96B7E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8E0A08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8E0A08"/>
    <w:rPr>
      <w:rFonts w:eastAsiaTheme="minorHAnsi"/>
      <w:lang w:eastAsia="en-US"/>
    </w:rPr>
  </w:style>
  <w:style w:type="paragraph" w:styleId="aa">
    <w:name w:val="footer"/>
    <w:basedOn w:val="a"/>
    <w:link w:val="ab"/>
    <w:uiPriority w:val="99"/>
    <w:unhideWhenUsed/>
    <w:rsid w:val="008E0A08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8E0A08"/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5.jpeg"/><Relationship Id="rId5" Type="http://schemas.openxmlformats.org/officeDocument/2006/relationships/image" Target="media/image1.jpeg"/><Relationship Id="rId15" Type="http://schemas.openxmlformats.org/officeDocument/2006/relationships/header" Target="header2.xml"/><Relationship Id="rId10" Type="http://schemas.openxmlformats.org/officeDocument/2006/relationships/hyperlink" Target="mailto:turizm@cbs-kyrgan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ffice-cbs@yandex.ru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Бида</dc:creator>
  <cp:lastModifiedBy>bida</cp:lastModifiedBy>
  <cp:revision>5</cp:revision>
  <dcterms:created xsi:type="dcterms:W3CDTF">2015-11-26T09:56:00Z</dcterms:created>
  <dcterms:modified xsi:type="dcterms:W3CDTF">2018-09-10T06:36:00Z</dcterms:modified>
</cp:coreProperties>
</file>