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О ЕЖЕГОДНОМ ГОРОДСКОМ КОНКУРСЕ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НА ЛУЧШУЮ ОРГАНИЗАЦИЮ ОХРАНЫ ТРУДА </w:t>
      </w:r>
      <w:proofErr w:type="gramStart"/>
      <w:r>
        <w:rPr>
          <w:b/>
          <w:bCs/>
        </w:rPr>
        <w:t>СРЕДИ</w:t>
      </w:r>
      <w:proofErr w:type="gramEnd"/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ИНДИВИДУАЛЬНЫХ ПРЕДПРИНИМАТЕЛЕЙ И ОРГАНИЗАЦИЙ,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ОСУЩЕСТВЛЯЮЩИХ</w:t>
      </w:r>
      <w:proofErr w:type="gramEnd"/>
      <w:r>
        <w:rPr>
          <w:b/>
          <w:bCs/>
        </w:rPr>
        <w:t xml:space="preserve"> ДЕЯТЕЛЬНОСТЬ НА ТЕРРИТОРИИ ГОРОДА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КУРГАНА, ЛУЧШЕГО СПЕЦИАЛИСТА ПО ОХРАНЕ ТРУДА</w:t>
      </w:r>
    </w:p>
    <w:p w:rsidR="00366161" w:rsidRDefault="00366161" w:rsidP="00366161">
      <w:pPr>
        <w:pStyle w:val="ConsPlusNormal"/>
        <w:jc w:val="center"/>
        <w:rPr>
          <w:b/>
          <w:bCs/>
        </w:rPr>
      </w:pPr>
      <w:r>
        <w:rPr>
          <w:b/>
          <w:bCs/>
        </w:rPr>
        <w:t>(ОБЩЕСТВЕННОГО ИНСПЕКТОРА ПО ОХРАНЕ ТРУДА)</w:t>
      </w:r>
    </w:p>
    <w:p w:rsidR="00366161" w:rsidRDefault="00366161" w:rsidP="00366161">
      <w:pPr>
        <w:pStyle w:val="ConsPlusNormal"/>
        <w:jc w:val="both"/>
        <w:outlineLvl w:val="0"/>
      </w:pPr>
    </w:p>
    <w:p w:rsidR="00366161" w:rsidRDefault="00366161" w:rsidP="00366161">
      <w:pPr>
        <w:pStyle w:val="ConsPlusNormal"/>
        <w:jc w:val="center"/>
        <w:outlineLvl w:val="0"/>
      </w:pPr>
      <w:r>
        <w:t>1. ОБЩИЕ ПОЛОЖЕНИЯ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 xml:space="preserve">1. Ежегодный городской конкурс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(далее - конкурс) проводится в целях достижения положительных </w:t>
      </w:r>
      <w:proofErr w:type="gramStart"/>
      <w:r>
        <w:t>результатов</w:t>
      </w:r>
      <w:proofErr w:type="gramEnd"/>
      <w:r>
        <w:t xml:space="preserve"> в улучшении условий труда работающих граждан, снижения уровня производственного травматизма и профессиональной заболеваемости.</w:t>
      </w:r>
    </w:p>
    <w:p w:rsidR="00366161" w:rsidRDefault="00366161" w:rsidP="00366161">
      <w:pPr>
        <w:pStyle w:val="ConsPlusNormal"/>
        <w:ind w:firstLine="540"/>
        <w:jc w:val="both"/>
      </w:pPr>
      <w:r>
        <w:t>2. Задачами конкурса являются:</w:t>
      </w:r>
    </w:p>
    <w:p w:rsidR="00366161" w:rsidRDefault="00366161" w:rsidP="00366161">
      <w:pPr>
        <w:pStyle w:val="ConsPlusNormal"/>
        <w:ind w:firstLine="540"/>
        <w:jc w:val="both"/>
      </w:pPr>
      <w:proofErr w:type="gramStart"/>
      <w:r>
        <w:t>1) снижение уровня производственного травматизма и улучшение условий труда работников в процессе трудовой деятельности, активизация профилактической работы по предупреждению производственного травматизма и профессиональной заболеваемости у индивидуальных предпринимателей и в организациях города;</w:t>
      </w:r>
      <w:proofErr w:type="gramEnd"/>
    </w:p>
    <w:p w:rsidR="00366161" w:rsidRDefault="00366161" w:rsidP="00366161">
      <w:pPr>
        <w:pStyle w:val="ConsPlusNormal"/>
        <w:ind w:firstLine="540"/>
        <w:jc w:val="both"/>
      </w:pPr>
      <w:r>
        <w:t>2) изучение и распространение положительного опыта работы в области обеспечения охраны труда у индивидуальных предпринимателей и в организациях города, управления охраной труда; усиление пропаганды охраны труда, повышение заинтересованности работодателей в создании безопасных условий труда работников.</w:t>
      </w:r>
    </w:p>
    <w:p w:rsidR="00366161" w:rsidRDefault="00366161" w:rsidP="00366161">
      <w:pPr>
        <w:pStyle w:val="ConsPlusNormal"/>
        <w:ind w:firstLine="540"/>
        <w:jc w:val="both"/>
      </w:pPr>
      <w:r>
        <w:t>3. Предметом конкурса является анализ деятельности индивидуальных предпринимателей и организаций за календарный год, предшествующий проведению конкурса (конкурсный год).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jc w:val="center"/>
        <w:outlineLvl w:val="0"/>
      </w:pPr>
      <w:r>
        <w:t>2. ПОРЯДОК ПРОВЕДЕНИЯ КОНКУРСА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>4. В конкурсе могут принимать участие индивидуальные предприниматели и организации, осуществляющие деятельность на территории города Кургана, с численностью работающих не менее 10 человек, независимо от их организационно-правовой формы и вида деятельности (далее - участники конкурса).</w:t>
      </w:r>
    </w:p>
    <w:p w:rsidR="00366161" w:rsidRDefault="00366161" w:rsidP="00366161">
      <w:pPr>
        <w:pStyle w:val="ConsPlusNormal"/>
        <w:ind w:firstLine="540"/>
        <w:jc w:val="both"/>
      </w:pPr>
      <w:r>
        <w:t>5. Не допускаются к участию в конкурсе индивидуальные предприниматели и организации, допустившие в конкурсном году наличие случаев производственного травматизма работников со смертельным исходом.</w:t>
      </w:r>
    </w:p>
    <w:p w:rsidR="00366161" w:rsidRDefault="00366161" w:rsidP="00366161">
      <w:pPr>
        <w:pStyle w:val="ConsPlusNormal"/>
        <w:ind w:firstLine="540"/>
        <w:jc w:val="both"/>
      </w:pPr>
      <w:r>
        <w:t>6. Участники конкурса подразделяются на три группы:</w:t>
      </w:r>
    </w:p>
    <w:p w:rsidR="00366161" w:rsidRDefault="00366161" w:rsidP="00366161">
      <w:pPr>
        <w:pStyle w:val="ConsPlusNormal"/>
        <w:ind w:firstLine="540"/>
        <w:jc w:val="both"/>
      </w:pPr>
      <w:r>
        <w:t>1) первая группа - индивидуальные предприниматели и организации, осуществляющие деятельность в производственной сфере;</w:t>
      </w:r>
    </w:p>
    <w:p w:rsidR="00366161" w:rsidRDefault="00366161" w:rsidP="00366161">
      <w:pPr>
        <w:pStyle w:val="ConsPlusNormal"/>
        <w:ind w:firstLine="540"/>
        <w:jc w:val="both"/>
      </w:pPr>
      <w:r>
        <w:t>2) вторая группа - индивидуальные предприниматели и организации, осуществляющие деятельность в непроизводственной сфере, за исключением социальной сферы;</w:t>
      </w:r>
    </w:p>
    <w:p w:rsidR="00366161" w:rsidRDefault="00366161" w:rsidP="00366161">
      <w:pPr>
        <w:pStyle w:val="ConsPlusNormal"/>
        <w:ind w:firstLine="540"/>
        <w:jc w:val="both"/>
      </w:pPr>
      <w:r>
        <w:t>3) третья группа - индивидуальные предприниматели и организации, осуществляющие деятельность в социальной сфере.</w:t>
      </w:r>
    </w:p>
    <w:p w:rsidR="00366161" w:rsidRPr="00366161" w:rsidRDefault="00366161" w:rsidP="00366161">
      <w:pPr>
        <w:pStyle w:val="ConsPlusNormal"/>
        <w:ind w:firstLine="540"/>
        <w:jc w:val="both"/>
      </w:pPr>
      <w:bookmarkStart w:id="0" w:name="Par29"/>
      <w:bookmarkEnd w:id="0"/>
      <w:r w:rsidRPr="00366161">
        <w:t xml:space="preserve">7. </w:t>
      </w:r>
      <w:proofErr w:type="gramStart"/>
      <w:r w:rsidRPr="00366161">
        <w:t xml:space="preserve">Индивидуальные предприниматели и организации, желающие участвовать в конкурсе, в срок до 1 февраля года, следующего за конкурсным, представляют в комиссию по проведению ежегодного городского конкурса на лучшую организацию </w:t>
      </w:r>
      <w:r w:rsidRPr="00366161">
        <w:lastRenderedPageBreak/>
        <w:t>охраны труда, лучшего специалиста по охране труда (общественного инспектора по охране труда) (далее - комиссия) следующую информацию:</w:t>
      </w:r>
      <w:proofErr w:type="gramEnd"/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1) участники конкурса на лучшую организацию охраны труда представляют данные о достигнутых значениях показателей по основным критериям оценки деятельности по форме, указанной в приложении 1 к настоящему Положению (заполняются данные в графах 4 - 6, кроме отмеченных знаком «</w:t>
      </w:r>
      <w:proofErr w:type="spellStart"/>
      <w:r w:rsidRPr="00366161">
        <w:t>х</w:t>
      </w:r>
      <w:proofErr w:type="spellEnd"/>
      <w:r w:rsidRPr="00366161">
        <w:t>»);</w:t>
      </w:r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2) участники конкурса на лучшего специалиста по охране труда (общественного инспектора по охране труда) представляют данные о достигнутых значениях показателей по основным критериям оценки деятельности по форме, указанной в приложении 2 к настоящему Положению (заполняются данные в графах 4 - 6, кроме отмеченных знаком «</w:t>
      </w:r>
      <w:proofErr w:type="spellStart"/>
      <w:r w:rsidRPr="00366161">
        <w:t>х</w:t>
      </w:r>
      <w:proofErr w:type="spellEnd"/>
      <w:r w:rsidRPr="00366161">
        <w:t>»);</w:t>
      </w:r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3) заявку на участие в конкурсе на лучшую организацию охраны труда по форме, указанной в приложении 3 к настоящему Положению;</w:t>
      </w:r>
    </w:p>
    <w:p w:rsidR="00366161" w:rsidRPr="00366161" w:rsidRDefault="00366161" w:rsidP="00366161">
      <w:pPr>
        <w:pStyle w:val="ConsPlusNormal"/>
        <w:ind w:firstLine="540"/>
        <w:jc w:val="both"/>
      </w:pPr>
      <w:r w:rsidRPr="00366161">
        <w:t>4) заявку на участие в конкурсе на лучшего специалиста по охране труда (общественного инспектора по охране труда) по форме, указанной в приложении 4 к настоящему Положению;</w:t>
      </w:r>
    </w:p>
    <w:p w:rsidR="00366161" w:rsidRDefault="00366161" w:rsidP="00366161">
      <w:pPr>
        <w:pStyle w:val="ConsPlusNormal"/>
        <w:ind w:firstLine="540"/>
        <w:jc w:val="both"/>
      </w:pPr>
      <w:r w:rsidRPr="00366161">
        <w:t>5) по усмотрению участников конкурса может представляться дополнительная информация.</w:t>
      </w:r>
    </w:p>
    <w:p w:rsidR="00366161" w:rsidRDefault="00366161" w:rsidP="00366161">
      <w:pPr>
        <w:pStyle w:val="ConsPlusNormal"/>
        <w:ind w:firstLine="540"/>
        <w:jc w:val="both"/>
      </w:pPr>
      <w:r>
        <w:t>8. Состав комиссии утверждается постановлением Администрации города Кургана.</w:t>
      </w:r>
    </w:p>
    <w:p w:rsidR="00366161" w:rsidRDefault="00366161" w:rsidP="00366161">
      <w:pPr>
        <w:pStyle w:val="ConsPlusNormal"/>
        <w:ind w:firstLine="540"/>
        <w:jc w:val="both"/>
      </w:pPr>
      <w:r>
        <w:t>9. Общее руководство работой комиссии осуществляется председателем комиссии (при его отсутствии - заместителем председателя).</w:t>
      </w:r>
    </w:p>
    <w:p w:rsidR="00366161" w:rsidRDefault="00366161" w:rsidP="00366161">
      <w:pPr>
        <w:pStyle w:val="ConsPlusNormal"/>
        <w:ind w:firstLine="540"/>
        <w:jc w:val="both"/>
      </w:pPr>
      <w:r>
        <w:t>10. Конкретная дата заседания комиссии назначается председателем комиссии.</w:t>
      </w:r>
    </w:p>
    <w:p w:rsidR="00366161" w:rsidRDefault="00366161" w:rsidP="00366161">
      <w:pPr>
        <w:pStyle w:val="ConsPlusNormal"/>
        <w:ind w:firstLine="540"/>
        <w:jc w:val="both"/>
      </w:pPr>
      <w:r>
        <w:t>11. Заседания комиссии проводятся председателем или его заместителем и правомочны при присутствии не менее двух третей состава комиссии.</w:t>
      </w:r>
    </w:p>
    <w:p w:rsidR="00366161" w:rsidRDefault="00366161" w:rsidP="00366161">
      <w:pPr>
        <w:pStyle w:val="ConsPlusNormal"/>
        <w:ind w:firstLine="540"/>
        <w:jc w:val="both"/>
      </w:pPr>
      <w:r>
        <w:t>12. Прием заявок на участие в конкурсе, оформление сводной информации о показателях деятельности участников конкурса по каждой группе организаций, оценку показателей по каждому участнику конкурса, организационно-техническое обеспечение деятельности комиссии осуществляет ее секретарь.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13. Не </w:t>
      </w:r>
      <w:proofErr w:type="gramStart"/>
      <w:r>
        <w:t>позднее</w:t>
      </w:r>
      <w:proofErr w:type="gramEnd"/>
      <w:r>
        <w:t xml:space="preserve"> чем за 7 дней до даты заседания комиссии, секретарь информирует членов комиссии о перечне участников конкурса для личного ознакомления членов комиссии (при необходимости) с состоянием охраны труда у участников конкурса.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jc w:val="center"/>
        <w:outlineLvl w:val="0"/>
      </w:pPr>
      <w:r>
        <w:t>3. ПОДВЕДЕНИЕ ИТОГОВ КОНКУРСА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>14. Подведение итогов конкурса осуществляется на заседании комиссии не позднее 20 февраля года, следующего за конкурсным годом, по каждой группе организаций на основе представленных ими данных и итоговых оценок в баллах.</w:t>
      </w:r>
    </w:p>
    <w:p w:rsidR="00366161" w:rsidRDefault="00366161" w:rsidP="00366161">
      <w:pPr>
        <w:pStyle w:val="ConsPlusNormal"/>
        <w:ind w:firstLine="540"/>
        <w:jc w:val="both"/>
      </w:pPr>
      <w:r w:rsidRPr="00366161">
        <w:t>15. Каждый член комиссии на основании дополнительной информации, представленной участниками конкурса (подпункт 5 пункта 7 раздела 2 настоящего Положения), и результатов личного ознакомления с состоянием охраны труда у участников конкурса вправе внести на рассмотрение комиссии предложения по корректировке итоговых оценок (сумм баллов). Корректировка по каждому участнику конкурса – экспертная оценка – не может превышать 3 балла в сторону увеличения или уменьшения.</w:t>
      </w:r>
    </w:p>
    <w:p w:rsidR="00366161" w:rsidRDefault="00366161" w:rsidP="00366161">
      <w:pPr>
        <w:pStyle w:val="ConsPlusNormal"/>
        <w:ind w:firstLine="540"/>
        <w:jc w:val="both"/>
      </w:pPr>
      <w:r>
        <w:t>16. Решение принимается большинством голосов присутствующих на заседании членов комиссии. В случае равенства голосов, голос председателя комиссии (при его отсутствии - заместителя председателя) является решающим.</w:t>
      </w:r>
    </w:p>
    <w:p w:rsidR="00366161" w:rsidRDefault="00366161" w:rsidP="00366161">
      <w:pPr>
        <w:pStyle w:val="ConsPlusNormal"/>
        <w:ind w:firstLine="540"/>
        <w:jc w:val="both"/>
      </w:pPr>
      <w:r>
        <w:lastRenderedPageBreak/>
        <w:t>Победитель конкурса определяется по наибольшему количеству набранных баллов.</w:t>
      </w:r>
    </w:p>
    <w:p w:rsidR="00366161" w:rsidRDefault="00366161" w:rsidP="00366161">
      <w:pPr>
        <w:pStyle w:val="ConsPlusNormal"/>
        <w:ind w:firstLine="540"/>
        <w:jc w:val="both"/>
      </w:pPr>
      <w:r w:rsidRPr="00366161">
        <w:t xml:space="preserve">17. Протокол заседания комиссии оформляется секретарем. На основании протокола Департамент социальной политики готовит проект постановления Администрации города Кургана о подведении итогов конкурса. Постановление Администрации города Кургана об итогах конкурса подлежит обязательной публикации в городской газете «Курган и </w:t>
      </w:r>
      <w:proofErr w:type="spellStart"/>
      <w:r w:rsidRPr="00366161">
        <w:t>курганцы</w:t>
      </w:r>
      <w:proofErr w:type="spellEnd"/>
      <w:r w:rsidRPr="00366161">
        <w:t>».</w:t>
      </w:r>
    </w:p>
    <w:p w:rsidR="00366161" w:rsidRDefault="00366161" w:rsidP="00366161">
      <w:pPr>
        <w:pStyle w:val="ConsPlusNormal"/>
        <w:ind w:firstLine="540"/>
        <w:jc w:val="both"/>
      </w:pPr>
    </w:p>
    <w:p w:rsidR="00366161" w:rsidRDefault="00366161" w:rsidP="00366161">
      <w:pPr>
        <w:pStyle w:val="ConsPlusNormal"/>
        <w:jc w:val="center"/>
        <w:outlineLvl w:val="0"/>
      </w:pPr>
      <w:r>
        <w:t>4. НАГРАЖДЕНИЕ ПОБЕДИТЕЛЕЙ КОНКУРСА</w:t>
      </w:r>
    </w:p>
    <w:p w:rsidR="00366161" w:rsidRDefault="00366161" w:rsidP="00366161">
      <w:pPr>
        <w:pStyle w:val="ConsPlusNormal"/>
        <w:jc w:val="both"/>
      </w:pPr>
    </w:p>
    <w:p w:rsidR="00366161" w:rsidRDefault="00366161" w:rsidP="00366161">
      <w:pPr>
        <w:pStyle w:val="ConsPlusNormal"/>
        <w:ind w:firstLine="540"/>
        <w:jc w:val="both"/>
      </w:pPr>
      <w:r>
        <w:t>18. Для подведения итогов конкурса на лучшую организацию охраны труда устанавливается три призовых места по каждой группе участников: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1) победители конкурса на лучшую организацию охраны труда, занявшие первые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15 000 рублей;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2) победители конкурса на лучшую организацию охраны труда, занявшие вторые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10 000 рублей;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3) победители конкурса на лучшую организацию охраны труда, занявшие третьи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5 000 рублей.</w:t>
      </w:r>
    </w:p>
    <w:p w:rsidR="00366161" w:rsidRDefault="00366161" w:rsidP="00366161">
      <w:pPr>
        <w:pStyle w:val="ConsPlusNormal"/>
        <w:ind w:firstLine="540"/>
        <w:jc w:val="both"/>
      </w:pPr>
      <w:r>
        <w:t>19. Для подведения итогов конкурса на лучшего специалиста по охране труда (общественного инспектора по охране труда) устанавливается три призовых места по каждой группе участников: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1) победители конкурса на лучшего специалиста по охране труда (общественного инспектора по охране труда), занявшие первые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3 000 рублей;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2) победители конкурса на лучшего специалиста по охране труда (общественного инспектора по охране труда), занявшие вторые призовые места в каждой группе участников, награждаются Почетными грамотами </w:t>
      </w:r>
      <w:r w:rsidR="003D3A94" w:rsidRPr="003D3A94">
        <w:t xml:space="preserve">Департамента социальной политики </w:t>
      </w:r>
      <w:r>
        <w:t>Администрации города Кургана и денежными премиями в размере 2 000 рублей;</w:t>
      </w:r>
    </w:p>
    <w:p w:rsidR="00366161" w:rsidRDefault="00366161" w:rsidP="00366161">
      <w:pPr>
        <w:pStyle w:val="ConsPlusNormal"/>
        <w:ind w:firstLine="540"/>
        <w:jc w:val="both"/>
      </w:pPr>
      <w:r>
        <w:t>3) победители конкурса на лучшего специалиста по охране труда (общественного инспектора по охране труда), занявшие третьи призовые места в каждой группе участников, награждаются Почетными грамотами</w:t>
      </w:r>
      <w:r w:rsidR="003D3A94" w:rsidRPr="003D3A94">
        <w:t xml:space="preserve"> Департамента социальной политики</w:t>
      </w:r>
      <w:r>
        <w:t xml:space="preserve"> Администрации города Кургана и денежными премиями в размере 1 000 рублей.</w:t>
      </w:r>
    </w:p>
    <w:p w:rsidR="00366161" w:rsidRDefault="00366161" w:rsidP="00366161">
      <w:pPr>
        <w:pStyle w:val="ConsPlusNormal"/>
        <w:ind w:firstLine="540"/>
        <w:jc w:val="both"/>
      </w:pPr>
      <w:r>
        <w:t>20. Участники конкурса, не занявшие призовые места, получают Дипломы участника конкурса.</w:t>
      </w:r>
    </w:p>
    <w:p w:rsidR="00366161" w:rsidRDefault="00366161" w:rsidP="00366161">
      <w:pPr>
        <w:pStyle w:val="ConsPlusNormal"/>
        <w:ind w:firstLine="540"/>
        <w:jc w:val="both"/>
      </w:pPr>
      <w:r>
        <w:t xml:space="preserve">21. Вручение премий и Почетных грамот </w:t>
      </w:r>
      <w:r w:rsidR="003D3A94" w:rsidRPr="003D3A94">
        <w:t>Департамента социальной политики Администрации города Кургана</w:t>
      </w:r>
      <w:r w:rsidR="003D3A94">
        <w:t xml:space="preserve"> </w:t>
      </w:r>
      <w:r>
        <w:t>победителям конкурса производится председателем комиссии в торжественной обстановке.</w:t>
      </w:r>
    </w:p>
    <w:p w:rsidR="006B1481" w:rsidRDefault="006B1481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5E4C2C" w:rsidRDefault="005E4C2C" w:rsidP="003D3A94">
      <w:pPr>
        <w:pStyle w:val="ConsPlusNormal"/>
        <w:ind w:firstLine="540"/>
        <w:jc w:val="both"/>
        <w:sectPr w:rsidR="005E4C2C" w:rsidSect="00663D65">
          <w:pgSz w:w="11905" w:h="16838"/>
          <w:pgMar w:top="1134" w:right="849" w:bottom="567" w:left="1418" w:header="0" w:footer="0" w:gutter="0"/>
          <w:cols w:space="720"/>
          <w:noEndnote/>
        </w:sectPr>
      </w:pPr>
    </w:p>
    <w:p w:rsidR="005E4C2C" w:rsidRPr="00CA0AAC" w:rsidRDefault="005E4C2C" w:rsidP="005E4C2C">
      <w:pPr>
        <w:pStyle w:val="ConsPlusNormal"/>
        <w:tabs>
          <w:tab w:val="left" w:pos="10773"/>
        </w:tabs>
        <w:ind w:left="10773"/>
        <w:jc w:val="both"/>
        <w:outlineLvl w:val="1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lastRenderedPageBreak/>
        <w:t>Приложение 1</w:t>
      </w:r>
    </w:p>
    <w:p w:rsidR="00000000" w:rsidRDefault="005E4C2C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</w:t>
      </w:r>
      <w:r>
        <w:rPr>
          <w:sz w:val="28"/>
          <w:szCs w:val="28"/>
        </w:rPr>
        <w:t xml:space="preserve"> </w:t>
      </w:r>
      <w:r w:rsidRPr="00CA0AAC">
        <w:rPr>
          <w:rFonts w:eastAsia="Times New Roman"/>
          <w:sz w:val="28"/>
          <w:szCs w:val="28"/>
        </w:rPr>
        <w:t>по охране труда)</w:t>
      </w:r>
    </w:p>
    <w:p w:rsidR="005E4C2C" w:rsidRDefault="005E4C2C" w:rsidP="005E4C2C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</w:p>
    <w:p w:rsidR="005E4C2C" w:rsidRDefault="005E4C2C" w:rsidP="005E4C2C">
      <w:pPr>
        <w:pStyle w:val="ConsPlusNormal"/>
        <w:jc w:val="center"/>
        <w:rPr>
          <w:b/>
          <w:sz w:val="28"/>
          <w:szCs w:val="28"/>
        </w:rPr>
      </w:pP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 xml:space="preserve">деятельности участников ежегодного городского конкурса на лучшую организацию охраны труда </w:t>
      </w: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 xml:space="preserve">среди индивидуальных предпринимателей и организаций, осуществляющих деятельность </w:t>
      </w:r>
    </w:p>
    <w:p w:rsidR="005E4C2C" w:rsidRPr="00DD7715" w:rsidRDefault="005E4C2C" w:rsidP="005E4C2C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на территории города Кургана</w:t>
      </w:r>
    </w:p>
    <w:p w:rsidR="005E4C2C" w:rsidRPr="00DD7715" w:rsidRDefault="005E4C2C" w:rsidP="005E4C2C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02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3146"/>
        <w:gridCol w:w="1440"/>
        <w:gridCol w:w="1260"/>
        <w:gridCol w:w="1080"/>
        <w:gridCol w:w="1115"/>
        <w:gridCol w:w="5453"/>
        <w:gridCol w:w="992"/>
      </w:tblGrid>
      <w:tr w:rsidR="005E4C2C" w:rsidRPr="00E118C7" w:rsidTr="00663D65">
        <w:trPr>
          <w:trHeight w:val="1249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>/</w:t>
            </w:r>
            <w:proofErr w:type="spell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18C7">
              <w:rPr>
                <w:b/>
                <w:sz w:val="24"/>
                <w:szCs w:val="24"/>
              </w:rPr>
              <w:t>конкурс-ному</w:t>
            </w:r>
            <w:proofErr w:type="spellEnd"/>
            <w:r w:rsidRPr="00E118C7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Конкурс-ный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Темп роста, % </w:t>
            </w:r>
          </w:p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Критерии оценки</w:t>
            </w:r>
          </w:p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5E4C2C" w:rsidRPr="00E118C7" w:rsidTr="00663D65">
        <w:trPr>
          <w:trHeight w:val="6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6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8</w:t>
            </w:r>
          </w:p>
        </w:tc>
      </w:tr>
      <w:tr w:rsidR="005E4C2C" w:rsidRPr="00E118C7" w:rsidTr="00663D6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При численности работающих от 1000 человек –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1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службы охраны труда (специалиста по охране труда при наличии в штатном расписании) в соответствии с установленными нормативами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 xml:space="preserve"> человек в службе) / нет</w:t>
            </w:r>
          </w:p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1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системы управления охраной труда: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ind w:left="-70" w:right="-70" w:firstLine="7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трехступенчатый контроль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5E4C2C" w:rsidRPr="00E118C7" w:rsidRDefault="005E4C2C" w:rsidP="00663D65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a3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5E4C2C" w:rsidRPr="00E118C7" w:rsidRDefault="005E4C2C" w:rsidP="00663D65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наличие утвержденной системы управления охраной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5E4C2C" w:rsidRPr="00E118C7" w:rsidRDefault="005E4C2C" w:rsidP="00663D65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7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раздела «Охрана труда», плана мероприятий по улучшению условий труда в коллективном договоре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ind w:left="-70" w:right="-70" w:firstLine="70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да / нет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7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Итоги выполнения раздела «Охрана труда», плана мероприятий по улучшению условий труда коллективного договора (количество выполненных мероприятий в процентах </w:t>
            </w:r>
            <w:proofErr w:type="gramStart"/>
            <w:r w:rsidRPr="00E118C7">
              <w:rPr>
                <w:sz w:val="24"/>
                <w:szCs w:val="24"/>
              </w:rPr>
              <w:t>от</w:t>
            </w:r>
            <w:proofErr w:type="gramEnd"/>
            <w:r w:rsidRPr="00E118C7">
              <w:rPr>
                <w:sz w:val="24"/>
                <w:szCs w:val="24"/>
              </w:rPr>
              <w:t xml:space="preserve"> запланированных)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менее 80% мероприятий – 0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80-89% мероприятий – 1 балл.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90-99% мероприятий – 3 балла.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100% мероприятий –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Проведение мероприятий: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118C7">
              <w:rPr>
                <w:sz w:val="24"/>
                <w:szCs w:val="24"/>
              </w:rPr>
              <w:t>посвященных</w:t>
            </w:r>
            <w:proofErr w:type="gramEnd"/>
            <w:r w:rsidRPr="00E118C7">
              <w:rPr>
                <w:sz w:val="24"/>
                <w:szCs w:val="24"/>
              </w:rPr>
              <w:t xml:space="preserve"> Всемирному дню охраны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семинаров, совещаний, дней охраны труда (в течение года)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публикаций по вопросам охраны труда в средствах массовой информации, размещенных участником конкурса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За каждую публикацию – 0,5 балла. Максимальное количество баллов –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Соотношение количества руководителей и специалистов, прошедших в течение конкурсного года обучение и проверку знаний по охране труда и </w:t>
            </w:r>
            <w:proofErr w:type="spellStart"/>
            <w:r w:rsidRPr="00E118C7">
              <w:rPr>
                <w:sz w:val="24"/>
                <w:szCs w:val="24"/>
              </w:rPr>
              <w:t>промбезопасности</w:t>
            </w:r>
            <w:proofErr w:type="spellEnd"/>
            <w:r w:rsidRPr="00E118C7">
              <w:rPr>
                <w:sz w:val="24"/>
                <w:szCs w:val="24"/>
              </w:rPr>
              <w:t xml:space="preserve">, к общему количеству лиц, подлежащих такому обучению в конкурсном году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человек / </w:t>
            </w:r>
            <w:proofErr w:type="gramStart"/>
            <w:r w:rsidRPr="00E118C7">
              <w:rPr>
                <w:sz w:val="24"/>
                <w:szCs w:val="24"/>
              </w:rPr>
              <w:t>человек</w:t>
            </w:r>
            <w:proofErr w:type="gramEnd"/>
            <w:r w:rsidRPr="00E118C7">
              <w:rPr>
                <w:sz w:val="24"/>
                <w:szCs w:val="24"/>
              </w:rPr>
              <w:t>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Соотношение количества рабочих мест, в отношении которых в течение конкурсного года проведена специальная оценка условий труда, к общему количеству рабочих мест, подлежащих специальной оценке условий труда в конкурсном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рабочих мест / рабочих мест,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9.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рублей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9.1.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расчете на одного работника в среднем в конкурсном году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(строка 9 / строка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рублей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10.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Обеспеченность работников организации средствами индивидуальной защиты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E118C7">
              <w:rPr>
                <w:sz w:val="24"/>
                <w:szCs w:val="24"/>
              </w:rPr>
              <w:t>в</w:t>
            </w:r>
            <w:proofErr w:type="gramEnd"/>
            <w:r w:rsidRPr="00E118C7">
              <w:rPr>
                <w:sz w:val="24"/>
                <w:szCs w:val="24"/>
              </w:rPr>
              <w:t xml:space="preserve"> %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7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Организация санитарно-бытового обслуживания работников - обеспеченность: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11.1.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помещениями для приема пищи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11.2.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умывальными, гардеробными, душевыми комнатами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11.3.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туалетами и комнатами гигиены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11.4.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медицинскими пунктами, профилакториями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Соотношение числа работников, прошедших профилактические  медицинские осмотры, к общему числу работников, подлежащих профилактическим  медосмотрам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49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производственных травм, зарегистрированных в организации, 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5E4C2C" w:rsidRPr="00E118C7" w:rsidTr="00663D65">
        <w:trPr>
          <w:trHeight w:val="2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из них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13.1.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- легких несчастных случаев на производстве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0 баллов.</w:t>
            </w:r>
          </w:p>
          <w:p w:rsidR="005E4C2C" w:rsidRPr="00E118C7" w:rsidRDefault="005E4C2C" w:rsidP="00663D65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3 балла.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13.2.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тяжелых несчастных случаев на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0 баллов.</w:t>
            </w:r>
          </w:p>
          <w:p w:rsidR="005E4C2C" w:rsidRPr="00E118C7" w:rsidRDefault="005E4C2C" w:rsidP="00663D65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аварий и происшествий на объектах повышенной опасности и крупных пожаров на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0 баллов.</w:t>
            </w:r>
          </w:p>
          <w:p w:rsidR="005E4C2C" w:rsidRPr="00E118C7" w:rsidRDefault="005E4C2C" w:rsidP="00663D65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уполномоченного по охране труда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16.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Проведение в организации конкурса на лучшее подразделение (специалиста)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3 балла.</w:t>
            </w:r>
          </w:p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3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E118C7">
              <w:rPr>
                <w:sz w:val="24"/>
                <w:szCs w:val="24"/>
              </w:rPr>
              <w:t>(п.п. 1 + 2 + 3.1 + 3.2 + 3.3 + 4 + 4.1 + 5.1 + 5.2 + 6 + 7 + 8 + 9.1 + 10 + 11.1 + 11.2 + 11.3 + 11.4 + 12 + 13.1 + 13.2 + 14 + 15 + 16)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3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E4C2C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3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E118C7">
              <w:rPr>
                <w:sz w:val="24"/>
                <w:szCs w:val="24"/>
              </w:rPr>
              <w:t>(п. 17 ± п. 18)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C2C" w:rsidRPr="00E118C7" w:rsidRDefault="005E4C2C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E4C2C" w:rsidRPr="00CA0AAC" w:rsidRDefault="005E4C2C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</w:p>
    <w:p w:rsidR="005E4C2C" w:rsidRPr="00CA0AAC" w:rsidRDefault="005E4C2C" w:rsidP="005E4C2C">
      <w:pPr>
        <w:pStyle w:val="ConsPlusNormal"/>
        <w:ind w:firstLine="709"/>
        <w:jc w:val="center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_______________________________</w:t>
      </w:r>
    </w:p>
    <w:p w:rsidR="00B163BD" w:rsidRDefault="00B163BD">
      <w:pPr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B163BD" w:rsidRPr="00CA0AAC" w:rsidRDefault="00B163BD" w:rsidP="00B163BD">
      <w:pPr>
        <w:pStyle w:val="ConsPlusNormal"/>
        <w:tabs>
          <w:tab w:val="left" w:pos="10773"/>
        </w:tabs>
        <w:ind w:left="10773"/>
        <w:jc w:val="both"/>
        <w:outlineLvl w:val="1"/>
        <w:rPr>
          <w:rFonts w:eastAsia="Times New Roman"/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2</w:t>
      </w:r>
    </w:p>
    <w:p w:rsidR="00B163BD" w:rsidRDefault="00B163BD" w:rsidP="00B163BD">
      <w:pPr>
        <w:pStyle w:val="ConsPlusNormal"/>
        <w:tabs>
          <w:tab w:val="left" w:pos="4820"/>
          <w:tab w:val="left" w:pos="10773"/>
        </w:tabs>
        <w:ind w:left="10773"/>
        <w:jc w:val="both"/>
        <w:outlineLvl w:val="1"/>
        <w:rPr>
          <w:sz w:val="28"/>
          <w:szCs w:val="28"/>
        </w:rPr>
      </w:pPr>
      <w:r w:rsidRPr="00CA0AAC">
        <w:rPr>
          <w:rFonts w:eastAsia="Times New Roman"/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</w:t>
      </w:r>
      <w:r>
        <w:rPr>
          <w:sz w:val="28"/>
          <w:szCs w:val="28"/>
        </w:rPr>
        <w:t xml:space="preserve"> </w:t>
      </w:r>
      <w:r w:rsidRPr="00CA0AAC">
        <w:rPr>
          <w:rFonts w:eastAsia="Times New Roman"/>
          <w:sz w:val="28"/>
          <w:szCs w:val="28"/>
        </w:rPr>
        <w:t>по охране труда)</w:t>
      </w:r>
    </w:p>
    <w:p w:rsidR="005E4C2C" w:rsidRDefault="005E4C2C" w:rsidP="005E4C2C">
      <w:pPr>
        <w:pStyle w:val="ConsPlusNormal"/>
        <w:tabs>
          <w:tab w:val="left" w:pos="4820"/>
          <w:tab w:val="left" w:pos="8080"/>
        </w:tabs>
        <w:jc w:val="center"/>
        <w:outlineLvl w:val="1"/>
      </w:pPr>
    </w:p>
    <w:p w:rsidR="00022253" w:rsidRDefault="00022253" w:rsidP="005E4C2C">
      <w:pPr>
        <w:pStyle w:val="ConsPlusNormal"/>
        <w:tabs>
          <w:tab w:val="left" w:pos="4820"/>
          <w:tab w:val="left" w:pos="8080"/>
        </w:tabs>
        <w:jc w:val="center"/>
        <w:outlineLvl w:val="1"/>
      </w:pPr>
    </w:p>
    <w:p w:rsidR="00022253" w:rsidRPr="00DD7715" w:rsidRDefault="00022253" w:rsidP="00022253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022253" w:rsidRDefault="00022253" w:rsidP="00022253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деятельности участников ежегодного конкурса на лучшего специалиста по охране труда</w:t>
      </w:r>
    </w:p>
    <w:p w:rsidR="00022253" w:rsidRPr="00DD7715" w:rsidRDefault="00022253" w:rsidP="00022253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(общественного инспектора по охране труда)</w:t>
      </w:r>
    </w:p>
    <w:p w:rsidR="00022253" w:rsidRPr="00DD7715" w:rsidRDefault="00022253" w:rsidP="00022253">
      <w:pPr>
        <w:pStyle w:val="ConsPlusTitle"/>
        <w:widowControl/>
        <w:jc w:val="center"/>
        <w:rPr>
          <w:sz w:val="28"/>
          <w:szCs w:val="28"/>
        </w:rPr>
      </w:pPr>
      <w:r w:rsidRPr="00DD7715">
        <w:t xml:space="preserve"> </w:t>
      </w:r>
    </w:p>
    <w:tbl>
      <w:tblPr>
        <w:tblW w:w="15126" w:type="dxa"/>
        <w:tblInd w:w="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3387"/>
        <w:gridCol w:w="1560"/>
        <w:gridCol w:w="1234"/>
        <w:gridCol w:w="1127"/>
        <w:gridCol w:w="1182"/>
        <w:gridCol w:w="5103"/>
        <w:gridCol w:w="993"/>
      </w:tblGrid>
      <w:tr w:rsidR="00022253" w:rsidRPr="00E118C7" w:rsidTr="00663D65">
        <w:trPr>
          <w:trHeight w:val="84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>/</w:t>
            </w:r>
            <w:proofErr w:type="spell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18C7">
              <w:rPr>
                <w:b/>
                <w:sz w:val="24"/>
                <w:szCs w:val="24"/>
              </w:rPr>
              <w:t>конкурс-ному</w:t>
            </w:r>
            <w:proofErr w:type="spellEnd"/>
            <w:r w:rsidRPr="00E118C7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Конкурс-ный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Темп роста, % </w:t>
            </w:r>
          </w:p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Критерии оценки</w:t>
            </w:r>
          </w:p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022253" w:rsidRPr="00E118C7" w:rsidTr="00663D65">
        <w:trPr>
          <w:trHeight w:val="1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8</w:t>
            </w:r>
          </w:p>
        </w:tc>
      </w:tr>
      <w:tr w:rsidR="00022253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человек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Уровень травматизма и профессиональных заболеваний 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</w:pPr>
            <w:r w:rsidRPr="00E118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Коэффициент частоты несчастных случаев и профзаболеваний (</w:t>
            </w:r>
            <w:proofErr w:type="spellStart"/>
            <w:r w:rsidRPr="00E118C7">
              <w:rPr>
                <w:sz w:val="24"/>
                <w:szCs w:val="24"/>
              </w:rPr>
              <w:t>Кч</w:t>
            </w:r>
            <w:proofErr w:type="spellEnd"/>
            <w:r w:rsidRPr="00E118C7">
              <w:rPr>
                <w:sz w:val="24"/>
                <w:szCs w:val="24"/>
              </w:rPr>
              <w:t xml:space="preserve"> – количество несчастных случаев и профзаболеваний, приходящихся на 1000 работающих)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количество случаев </w:t>
            </w: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  <w:r w:rsidRPr="00E118C7">
              <w:rPr>
                <w:sz w:val="24"/>
                <w:szCs w:val="24"/>
              </w:rPr>
              <w:t xml:space="preserve"> 1000 / 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среднеспи-сочная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 xml:space="preserve"> численность работающих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отсутствии случаев травматизма и профессиональных заболеваний - 5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Коэффициент тяжести несчастных случаев (Кт – число дней временной нетрудоспособности, приходящейся на одного пострадавшего при несчастных </w:t>
            </w:r>
            <w:r w:rsidRPr="00E118C7">
              <w:rPr>
                <w:sz w:val="24"/>
                <w:szCs w:val="24"/>
              </w:rPr>
              <w:lastRenderedPageBreak/>
              <w:t>случаях)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 xml:space="preserve">количество дней 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нетрудоспо-собности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 xml:space="preserve"> по всем несчастным </w:t>
            </w:r>
            <w:r w:rsidRPr="00E118C7">
              <w:rPr>
                <w:sz w:val="24"/>
                <w:szCs w:val="24"/>
              </w:rPr>
              <w:lastRenderedPageBreak/>
              <w:t>случаям / количество пострадавших при несчастных случаях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Наименьшее значение коэффициента - 5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022253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системы управления охраной труда: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трехступенчатый контроль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022253" w:rsidRPr="00E118C7" w:rsidRDefault="00022253" w:rsidP="00663D65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022253" w:rsidRPr="00E118C7" w:rsidRDefault="00022253" w:rsidP="00663D65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наличие утвержденной системы управления охраной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022253" w:rsidRPr="00E118C7" w:rsidRDefault="00022253" w:rsidP="00663D65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Соотношение количества  выполненных мероприятий  по улучшению условий и охраны труда к количеству, предусмотренному коллективным договором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выполненных мероприятий / количество мероприятий по плану,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022253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Наличие кабинета, уголков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022253" w:rsidRPr="00E118C7" w:rsidRDefault="00022253" w:rsidP="00663D65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6.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022253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Проведение обучения, инструктажа и проверки знаний  по охране труда у работников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022253" w:rsidRPr="00E118C7" w:rsidRDefault="00022253" w:rsidP="00663D65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Организация проведения специальной оценки условий труда (соотношение количества рабочих мест, в отношении которых в течение конкурсного года проведена специальная оценка условий труда, к общему количеству рабочих мест, подлежащих специальной оценке условий труда в конкурсном году)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022253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рабочих мест / рабочих мест,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8.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Количество семинаров, совещаний по условиям труда, подготовленных специалистом по охране труда (общественным инспектором по охране труда) для работников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За каждое подготовленное мероприятие – 0,5 балла. Максимальное количество баллов –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9.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022253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Выступления специалиста по охране труда (общественного </w:t>
            </w:r>
            <w:r w:rsidRPr="00E118C7">
              <w:rPr>
                <w:sz w:val="24"/>
                <w:szCs w:val="24"/>
              </w:rPr>
              <w:lastRenderedPageBreak/>
              <w:t>инспектора по охране труда) на городских семинарах и совещаниях, выступления и публикации в средствах массовой информации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За каждое выступление, публикацию – 0,5 балла. Максимальное количество баллов – 5 баллов.</w:t>
            </w:r>
          </w:p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E118C7">
              <w:rPr>
                <w:sz w:val="24"/>
                <w:szCs w:val="24"/>
              </w:rPr>
              <w:t>(п.п. 1 + 2.1 + 2.2 + 3.1 + 3.2 + 3.3 + 4 + 5 + 6 + 7 + 8 + 9)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22253" w:rsidRPr="00E118C7" w:rsidTr="00663D65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2253" w:rsidRPr="00E118C7" w:rsidRDefault="00022253" w:rsidP="00663D65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E118C7">
              <w:rPr>
                <w:sz w:val="24"/>
                <w:szCs w:val="24"/>
              </w:rPr>
              <w:t>(п. 10 ± п. 11)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253" w:rsidRPr="00E118C7" w:rsidRDefault="00022253" w:rsidP="00663D6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22253" w:rsidRDefault="00022253" w:rsidP="00022253">
      <w:pPr>
        <w:pStyle w:val="ConsPlusNormal"/>
        <w:jc w:val="center"/>
        <w:rPr>
          <w:sz w:val="28"/>
          <w:szCs w:val="28"/>
        </w:rPr>
      </w:pPr>
    </w:p>
    <w:p w:rsidR="00022253" w:rsidRDefault="00022253" w:rsidP="0002225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8651E" w:rsidRDefault="0038651E" w:rsidP="00022253">
      <w:pPr>
        <w:pStyle w:val="ConsPlusNormal"/>
        <w:jc w:val="center"/>
        <w:rPr>
          <w:sz w:val="28"/>
          <w:szCs w:val="28"/>
        </w:rPr>
      </w:pPr>
    </w:p>
    <w:p w:rsidR="0038651E" w:rsidRDefault="0038651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8651E" w:rsidRDefault="0038651E" w:rsidP="00022253">
      <w:pPr>
        <w:pStyle w:val="ConsPlusNormal"/>
        <w:jc w:val="center"/>
        <w:rPr>
          <w:sz w:val="28"/>
          <w:szCs w:val="28"/>
        </w:rPr>
        <w:sectPr w:rsidR="0038651E" w:rsidSect="005E4C2C">
          <w:pgSz w:w="16838" w:h="11905" w:orient="landscape"/>
          <w:pgMar w:top="1418" w:right="1134" w:bottom="851" w:left="567" w:header="0" w:footer="0" w:gutter="0"/>
          <w:cols w:space="720"/>
          <w:noEndnote/>
        </w:sectPr>
      </w:pPr>
    </w:p>
    <w:p w:rsidR="0038651E" w:rsidRPr="00AC1145" w:rsidRDefault="0038651E" w:rsidP="0038651E">
      <w:pPr>
        <w:pStyle w:val="ConsPlusNormal"/>
        <w:ind w:left="4536"/>
        <w:jc w:val="both"/>
        <w:outlineLvl w:val="1"/>
        <w:rPr>
          <w:sz w:val="28"/>
          <w:szCs w:val="28"/>
        </w:rPr>
      </w:pPr>
      <w:r w:rsidRPr="00AC1145">
        <w:rPr>
          <w:sz w:val="28"/>
          <w:szCs w:val="28"/>
        </w:rPr>
        <w:lastRenderedPageBreak/>
        <w:t>Приложение 3</w:t>
      </w:r>
    </w:p>
    <w:p w:rsidR="0038651E" w:rsidRPr="00AC1145" w:rsidRDefault="0038651E" w:rsidP="0038651E">
      <w:pPr>
        <w:pStyle w:val="ConsPlusNormal"/>
        <w:ind w:left="4536"/>
        <w:jc w:val="both"/>
        <w:rPr>
          <w:sz w:val="28"/>
          <w:szCs w:val="28"/>
        </w:rPr>
      </w:pPr>
      <w:r w:rsidRPr="00AC1145">
        <w:rPr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</w:t>
      </w:r>
    </w:p>
    <w:p w:rsidR="0038651E" w:rsidRDefault="0038651E" w:rsidP="0038651E">
      <w:pPr>
        <w:pStyle w:val="ConsPlusNormal"/>
        <w:rPr>
          <w:sz w:val="28"/>
          <w:szCs w:val="28"/>
        </w:rPr>
      </w:pPr>
    </w:p>
    <w:p w:rsidR="0038651E" w:rsidRDefault="0038651E" w:rsidP="0038651E">
      <w:pPr>
        <w:pStyle w:val="ConsPlusNormal"/>
        <w:rPr>
          <w:sz w:val="28"/>
          <w:szCs w:val="28"/>
        </w:rPr>
      </w:pPr>
    </w:p>
    <w:p w:rsidR="0038651E" w:rsidRDefault="0038651E" w:rsidP="0038651E">
      <w:pPr>
        <w:pStyle w:val="ConsPlusNormal"/>
        <w:rPr>
          <w:sz w:val="28"/>
          <w:szCs w:val="28"/>
        </w:rPr>
      </w:pP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 xml:space="preserve">на участие в ежегодном городском конкурсе </w:t>
      </w: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лучшую организацию охраны труда</w:t>
      </w:r>
    </w:p>
    <w:p w:rsidR="0038651E" w:rsidRPr="00AC1145" w:rsidRDefault="0038651E" w:rsidP="0038651E">
      <w:pPr>
        <w:pStyle w:val="ConsPlusNormal"/>
        <w:jc w:val="center"/>
        <w:rPr>
          <w:b/>
          <w:sz w:val="28"/>
          <w:szCs w:val="28"/>
        </w:rPr>
      </w:pPr>
    </w:p>
    <w:p w:rsidR="0038651E" w:rsidRPr="008736DD" w:rsidRDefault="0038651E" w:rsidP="0038651E">
      <w:pPr>
        <w:pStyle w:val="ConsPlusNormal"/>
        <w:jc w:val="both"/>
      </w:pPr>
      <w:r w:rsidRPr="008736DD">
        <w:t>______________________________________________________________</w:t>
      </w:r>
      <w:r>
        <w:t>_______</w:t>
      </w:r>
    </w:p>
    <w:p w:rsidR="0038651E" w:rsidRPr="0038651E" w:rsidRDefault="0038651E" w:rsidP="0038651E">
      <w:pPr>
        <w:pStyle w:val="ConsPlusNormal"/>
        <w:jc w:val="center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38651E" w:rsidRPr="0038651E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</w:p>
    <w:p w:rsidR="0038651E" w:rsidRPr="0038651E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 по группе участников (</w:t>
      </w:r>
      <w:proofErr w:type="gramStart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38651E" w:rsidRPr="0038651E" w:rsidRDefault="0038651E" w:rsidP="0038651E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38651E" w:rsidRPr="0038651E" w:rsidRDefault="0038651E" w:rsidP="0038651E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38651E">
        <w:rPr>
          <w:rFonts w:ascii="Times New Roman" w:hAnsi="Times New Roman" w:cs="Times New Roman"/>
          <w:sz w:val="28"/>
          <w:szCs w:val="28"/>
        </w:rPr>
        <w:t>;</w:t>
      </w:r>
    </w:p>
    <w:p w:rsidR="0038651E" w:rsidRPr="0038651E" w:rsidRDefault="0038651E" w:rsidP="0038651E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38651E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386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51E" w:rsidRDefault="0038651E" w:rsidP="0038651E">
      <w:pPr>
        <w:pStyle w:val="ConsPlusNormal"/>
        <w:ind w:left="720"/>
        <w:jc w:val="both"/>
        <w:rPr>
          <w:sz w:val="28"/>
          <w:szCs w:val="28"/>
        </w:rPr>
      </w:pPr>
    </w:p>
    <w:p w:rsidR="0038651E" w:rsidRDefault="0038651E" w:rsidP="0038651E">
      <w:pPr>
        <w:pStyle w:val="ConsPlusNorma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38651E" w:rsidRPr="0038651E" w:rsidRDefault="0038651E" w:rsidP="0038651E">
      <w:pPr>
        <w:pStyle w:val="ConsPlusNormal"/>
        <w:jc w:val="both"/>
        <w:rPr>
          <w:sz w:val="28"/>
          <w:szCs w:val="28"/>
        </w:rPr>
      </w:pPr>
    </w:p>
    <w:p w:rsidR="0038651E" w:rsidRPr="0038651E" w:rsidRDefault="0038651E" w:rsidP="0038651E">
      <w:pPr>
        <w:pStyle w:val="ConsPlusNormal"/>
        <w:jc w:val="both"/>
        <w:rPr>
          <w:sz w:val="28"/>
          <w:szCs w:val="28"/>
        </w:rPr>
      </w:pPr>
    </w:p>
    <w:p w:rsidR="0038651E" w:rsidRPr="0038651E" w:rsidRDefault="0038651E" w:rsidP="00386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51E">
        <w:rPr>
          <w:rFonts w:ascii="Times New Roman" w:hAnsi="Times New Roman" w:cs="Times New Roman"/>
          <w:sz w:val="28"/>
          <w:szCs w:val="28"/>
        </w:rPr>
        <w:t>Руководитель ________________             _________              ________________</w:t>
      </w:r>
    </w:p>
    <w:p w:rsidR="0038651E" w:rsidRPr="0038651E" w:rsidRDefault="0038651E" w:rsidP="0038651E">
      <w:pPr>
        <w:pStyle w:val="ConsPlusNormal"/>
        <w:jc w:val="both"/>
        <w:rPr>
          <w:i/>
          <w:sz w:val="20"/>
          <w:szCs w:val="20"/>
        </w:rPr>
      </w:pPr>
      <w:r w:rsidRPr="0038651E">
        <w:rPr>
          <w:i/>
          <w:sz w:val="20"/>
          <w:szCs w:val="20"/>
        </w:rPr>
        <w:t xml:space="preserve">             (наименование ИП или организации)                    (подпись)                              (фамилия, инициалы)</w:t>
      </w:r>
    </w:p>
    <w:p w:rsidR="0038651E" w:rsidRDefault="0038651E" w:rsidP="0038651E">
      <w:pPr>
        <w:spacing w:after="0"/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Default="0038651E" w:rsidP="0038651E">
      <w:pPr>
        <w:rPr>
          <w:sz w:val="10"/>
          <w:szCs w:val="10"/>
        </w:rPr>
      </w:pPr>
    </w:p>
    <w:p w:rsidR="0038651E" w:rsidRPr="00935EC3" w:rsidRDefault="0038651E" w:rsidP="0038651E">
      <w:pPr>
        <w:rPr>
          <w:sz w:val="10"/>
          <w:szCs w:val="10"/>
        </w:rPr>
      </w:pPr>
    </w:p>
    <w:p w:rsidR="0038651E" w:rsidRPr="00DC3654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38651E" w:rsidRPr="00DC3654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38651E" w:rsidRPr="00DC3654" w:rsidRDefault="0038651E" w:rsidP="003865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p w:rsidR="00DC3654" w:rsidRDefault="00DC365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C3654" w:rsidRPr="00AC1145" w:rsidRDefault="00DC3654" w:rsidP="00DC3654">
      <w:pPr>
        <w:pStyle w:val="ConsPlusNormal"/>
        <w:ind w:left="4536"/>
        <w:jc w:val="both"/>
        <w:outlineLvl w:val="1"/>
        <w:rPr>
          <w:sz w:val="28"/>
          <w:szCs w:val="28"/>
        </w:rPr>
      </w:pPr>
      <w:r w:rsidRPr="00AC1145">
        <w:rPr>
          <w:sz w:val="28"/>
          <w:szCs w:val="28"/>
        </w:rPr>
        <w:lastRenderedPageBreak/>
        <w:t>Приложение 4</w:t>
      </w:r>
    </w:p>
    <w:p w:rsidR="00DC3654" w:rsidRPr="00313537" w:rsidRDefault="00DC3654" w:rsidP="00DC3654">
      <w:pPr>
        <w:pStyle w:val="ConsPlusNormal"/>
        <w:ind w:left="4536"/>
        <w:jc w:val="both"/>
      </w:pPr>
      <w:r w:rsidRPr="00AC1145">
        <w:rPr>
          <w:sz w:val="28"/>
          <w:szCs w:val="28"/>
        </w:rPr>
        <w:t>к Положению о ежегодном городском конкурсе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</w:t>
      </w:r>
    </w:p>
    <w:p w:rsidR="00DC3654" w:rsidRDefault="00DC3654" w:rsidP="00DC3654">
      <w:pPr>
        <w:pStyle w:val="ConsPlusNormal"/>
        <w:ind w:left="4678"/>
        <w:jc w:val="both"/>
        <w:rPr>
          <w:sz w:val="28"/>
          <w:szCs w:val="28"/>
        </w:rPr>
      </w:pPr>
    </w:p>
    <w:p w:rsidR="00DC3654" w:rsidRDefault="00DC3654" w:rsidP="00DC3654">
      <w:pPr>
        <w:pStyle w:val="ConsPlusNormal"/>
        <w:rPr>
          <w:sz w:val="28"/>
          <w:szCs w:val="28"/>
        </w:rPr>
      </w:pPr>
    </w:p>
    <w:p w:rsidR="00DC3654" w:rsidRDefault="00DC3654" w:rsidP="00DC3654">
      <w:pPr>
        <w:pStyle w:val="ConsPlusNormal"/>
        <w:rPr>
          <w:sz w:val="28"/>
          <w:szCs w:val="28"/>
        </w:rPr>
      </w:pPr>
    </w:p>
    <w:p w:rsidR="00DC3654" w:rsidRPr="00AC1145" w:rsidRDefault="00DC3654" w:rsidP="00DC365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ЗАЯВКА</w:t>
      </w:r>
    </w:p>
    <w:p w:rsidR="00DC3654" w:rsidRPr="00AC1145" w:rsidRDefault="00DC3654" w:rsidP="00DC3654">
      <w:pPr>
        <w:pStyle w:val="ConsPlusNormal"/>
        <w:jc w:val="center"/>
        <w:rPr>
          <w:b/>
          <w:sz w:val="28"/>
          <w:szCs w:val="28"/>
        </w:rPr>
      </w:pPr>
      <w:r w:rsidRPr="00AC1145">
        <w:rPr>
          <w:b/>
          <w:sz w:val="28"/>
          <w:szCs w:val="28"/>
        </w:rPr>
        <w:t>на участие в ежегодном городском конкурсе на лучшего специалиста по охране труда (общественного инспектора по охране труда)</w:t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  <w:r w:rsidRPr="00DC3654">
        <w:rPr>
          <w:sz w:val="28"/>
          <w:szCs w:val="28"/>
        </w:rPr>
        <w:t>____________________________________________________________________</w:t>
      </w:r>
    </w:p>
    <w:p w:rsidR="00DC3654" w:rsidRPr="00DC3654" w:rsidRDefault="00DC3654" w:rsidP="00DC3654">
      <w:pPr>
        <w:pStyle w:val="ConsPlusNormal"/>
        <w:jc w:val="center"/>
        <w:rPr>
          <w:i/>
          <w:sz w:val="20"/>
          <w:szCs w:val="20"/>
        </w:rPr>
      </w:pPr>
      <w:r w:rsidRPr="00DC3654">
        <w:rPr>
          <w:i/>
          <w:sz w:val="20"/>
          <w:szCs w:val="20"/>
        </w:rPr>
        <w:t>(наименование индивидуального предпринимателя или организации)</w:t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направляет в комиссию по проведению ежегодного городского конкурса на лучшую организацию охраны труда среди индивидуальных предпринимателей и организаций, осуществляющих деятельность на территории города Кургана, лучшего специалиста по охране труда (общественного инспектора по охране труда) материалы для участия в конкурсе____________________________________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</w:t>
      </w: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______________________________</w:t>
      </w:r>
    </w:p>
    <w:p w:rsidR="00DC3654" w:rsidRDefault="00DC3654" w:rsidP="00DC365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>(фамилия, имя, отчество и должность участника)</w:t>
      </w:r>
    </w:p>
    <w:p w:rsidR="00DC3654" w:rsidRPr="00DC3654" w:rsidRDefault="00DC3654" w:rsidP="00DC3654">
      <w:pPr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pacing w:val="-6"/>
          <w:sz w:val="20"/>
          <w:szCs w:val="20"/>
        </w:rPr>
      </w:pP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по группе участников (</w:t>
      </w:r>
      <w:proofErr w:type="gramStart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нужное</w:t>
      </w:r>
      <w:proofErr w:type="gramEnd"/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 xml:space="preserve"> отметить):</w:t>
      </w:r>
    </w:p>
    <w:p w:rsidR="00DC3654" w:rsidRPr="00DC3654" w:rsidRDefault="00DC3654" w:rsidP="00DC3654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производственной сфере;</w:t>
      </w:r>
    </w:p>
    <w:p w:rsidR="00DC3654" w:rsidRPr="00DC3654" w:rsidRDefault="00DC3654" w:rsidP="00DC3654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непроизводственной сфере, за исключением социальной сферы</w:t>
      </w:r>
      <w:r w:rsidRPr="00DC3654">
        <w:rPr>
          <w:rFonts w:ascii="Times New Roman" w:hAnsi="Times New Roman" w:cs="Times New Roman"/>
          <w:sz w:val="28"/>
          <w:szCs w:val="28"/>
        </w:rPr>
        <w:t>;</w:t>
      </w:r>
    </w:p>
    <w:p w:rsidR="00DC3654" w:rsidRPr="00DC3654" w:rsidRDefault="00DC3654" w:rsidP="00DC3654">
      <w:pPr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</w:pPr>
      <w:r w:rsidRPr="00DC3654">
        <w:rPr>
          <w:rFonts w:ascii="Times New Roman" w:hAnsi="Times New Roman" w:cs="Times New Roman"/>
          <w:snapToGrid w:val="0"/>
          <w:color w:val="000000"/>
          <w:spacing w:val="-6"/>
          <w:sz w:val="28"/>
          <w:szCs w:val="28"/>
        </w:rPr>
        <w:t>индивидуальные предприниматели и организации, осуществляющие деятельность в социальной сфере</w:t>
      </w:r>
      <w:r w:rsidRPr="00DC3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654" w:rsidRPr="00DC3654" w:rsidRDefault="00DC3654" w:rsidP="00DC3654">
      <w:pPr>
        <w:pStyle w:val="ConsPlusNormal"/>
        <w:ind w:left="720"/>
        <w:jc w:val="both"/>
        <w:rPr>
          <w:sz w:val="28"/>
          <w:szCs w:val="28"/>
        </w:rPr>
      </w:pPr>
    </w:p>
    <w:p w:rsidR="00DC3654" w:rsidRPr="00DC3654" w:rsidRDefault="00DC3654" w:rsidP="00DC3654">
      <w:pPr>
        <w:pStyle w:val="ConsPlusNormal"/>
        <w:ind w:left="720"/>
        <w:jc w:val="both"/>
        <w:rPr>
          <w:sz w:val="28"/>
          <w:szCs w:val="28"/>
        </w:rPr>
      </w:pPr>
      <w:r w:rsidRPr="00DC3654">
        <w:rPr>
          <w:sz w:val="28"/>
          <w:szCs w:val="28"/>
        </w:rPr>
        <w:t xml:space="preserve">Приложение: на ____ </w:t>
      </w:r>
      <w:proofErr w:type="gramStart"/>
      <w:r w:rsidRPr="00DC3654">
        <w:rPr>
          <w:sz w:val="28"/>
          <w:szCs w:val="28"/>
        </w:rPr>
        <w:t>л</w:t>
      </w:r>
      <w:proofErr w:type="gramEnd"/>
      <w:r w:rsidRPr="00DC3654">
        <w:rPr>
          <w:sz w:val="28"/>
          <w:szCs w:val="28"/>
        </w:rPr>
        <w:t>. в 1 экз.</w:t>
      </w:r>
    </w:p>
    <w:p w:rsidR="00DC3654" w:rsidRPr="00DC3654" w:rsidRDefault="00DC3654" w:rsidP="00DC3654">
      <w:pPr>
        <w:pStyle w:val="ConsPlusNormal"/>
        <w:jc w:val="both"/>
        <w:rPr>
          <w:sz w:val="28"/>
          <w:szCs w:val="28"/>
        </w:rPr>
      </w:pPr>
    </w:p>
    <w:p w:rsidR="00DC3654" w:rsidRPr="00AC1145" w:rsidRDefault="00DC3654" w:rsidP="00DC3654">
      <w:pPr>
        <w:pStyle w:val="ConsPlusNormal"/>
        <w:jc w:val="both"/>
        <w:rPr>
          <w:sz w:val="28"/>
          <w:szCs w:val="28"/>
        </w:rPr>
      </w:pPr>
    </w:p>
    <w:p w:rsidR="00DC3654" w:rsidRPr="00DC3654" w:rsidRDefault="00DC3654" w:rsidP="00DC3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654">
        <w:rPr>
          <w:rFonts w:ascii="Times New Roman" w:hAnsi="Times New Roman" w:cs="Times New Roman"/>
          <w:sz w:val="28"/>
          <w:szCs w:val="28"/>
        </w:rPr>
        <w:t>Руководитель __________________             _______              ________________</w:t>
      </w:r>
    </w:p>
    <w:p w:rsidR="00DC3654" w:rsidRPr="00DC3654" w:rsidRDefault="00DC3654" w:rsidP="00DC3654">
      <w:pPr>
        <w:pStyle w:val="ConsPlusNormal"/>
        <w:jc w:val="both"/>
        <w:rPr>
          <w:i/>
          <w:sz w:val="20"/>
          <w:szCs w:val="20"/>
        </w:rPr>
      </w:pPr>
      <w:r w:rsidRPr="00DC3654">
        <w:rPr>
          <w:i/>
          <w:sz w:val="20"/>
          <w:szCs w:val="20"/>
        </w:rPr>
        <w:t xml:space="preserve">              (Наименование ИП или организации)                   (подпись)                              (фамилия, инициалы)</w:t>
      </w: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Pr="00935EC3" w:rsidRDefault="00DC3654" w:rsidP="00DC3654">
      <w:pPr>
        <w:spacing w:after="0" w:line="240" w:lineRule="auto"/>
        <w:rPr>
          <w:sz w:val="10"/>
          <w:szCs w:val="10"/>
        </w:rPr>
      </w:pP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Исп. ________________</w:t>
      </w: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654">
        <w:rPr>
          <w:rFonts w:ascii="Times New Roman" w:hAnsi="Times New Roman" w:cs="Times New Roman"/>
          <w:i/>
          <w:sz w:val="20"/>
          <w:szCs w:val="20"/>
        </w:rPr>
        <w:t xml:space="preserve">        Ф.И.О. (полностью)</w:t>
      </w:r>
    </w:p>
    <w:p w:rsidR="00DC3654" w:rsidRPr="00DC3654" w:rsidRDefault="00DC3654" w:rsidP="00DC3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54">
        <w:rPr>
          <w:rFonts w:ascii="Times New Roman" w:hAnsi="Times New Roman" w:cs="Times New Roman"/>
          <w:sz w:val="20"/>
          <w:szCs w:val="20"/>
        </w:rPr>
        <w:t>Тел. _______________</w:t>
      </w:r>
    </w:p>
    <w:sectPr w:rsidR="00DC3654" w:rsidRPr="00DC3654" w:rsidSect="0038651E">
      <w:pgSz w:w="11905" w:h="16838"/>
      <w:pgMar w:top="1134" w:right="851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7E6"/>
    <w:multiLevelType w:val="hybridMultilevel"/>
    <w:tmpl w:val="F738C240"/>
    <w:lvl w:ilvl="0" w:tplc="3A229A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161"/>
    <w:rsid w:val="00022253"/>
    <w:rsid w:val="00366161"/>
    <w:rsid w:val="0038651E"/>
    <w:rsid w:val="003D3A94"/>
    <w:rsid w:val="005E4C2C"/>
    <w:rsid w:val="006B1481"/>
    <w:rsid w:val="00B163BD"/>
    <w:rsid w:val="00C024D6"/>
    <w:rsid w:val="00DC3654"/>
    <w:rsid w:val="00E118C7"/>
    <w:rsid w:val="00E5093B"/>
    <w:rsid w:val="00F7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3661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6616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5E4C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Бида</cp:lastModifiedBy>
  <cp:revision>2</cp:revision>
  <dcterms:created xsi:type="dcterms:W3CDTF">2015-11-30T04:58:00Z</dcterms:created>
  <dcterms:modified xsi:type="dcterms:W3CDTF">2015-11-30T04:58:00Z</dcterms:modified>
</cp:coreProperties>
</file>